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80E40" w14:textId="3717DEF0" w:rsidR="00D2055A" w:rsidRPr="001E6579" w:rsidRDefault="00511DE6" w:rsidP="00D2055A">
      <w:pPr>
        <w:jc w:val="center"/>
        <w:rPr>
          <w:rFonts w:asciiTheme="majorHAnsi" w:hAnsiTheme="majorHAnsi"/>
          <w:b/>
          <w:sz w:val="32"/>
          <w:szCs w:val="28"/>
        </w:rPr>
      </w:pPr>
      <w:r w:rsidRPr="001E6579">
        <w:rPr>
          <w:rFonts w:ascii="Gill Sans MT" w:hAnsi="Gill Sans MT"/>
          <w:b/>
          <w:noProof/>
          <w:sz w:val="40"/>
          <w:szCs w:val="40"/>
          <w:lang w:eastAsia="en-GB"/>
        </w:rPr>
        <w:drawing>
          <wp:inline distT="0" distB="0" distL="0" distR="0" wp14:anchorId="253F44C0" wp14:editId="156EEE4A">
            <wp:extent cx="3831431" cy="11771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2570" cy="1192868"/>
                    </a:xfrm>
                    <a:prstGeom prst="rect">
                      <a:avLst/>
                    </a:prstGeom>
                    <a:noFill/>
                  </pic:spPr>
                </pic:pic>
              </a:graphicData>
            </a:graphic>
          </wp:inline>
        </w:drawing>
      </w:r>
      <w:r w:rsidRPr="001E6579">
        <w:rPr>
          <w:rFonts w:asciiTheme="majorHAnsi" w:hAnsiTheme="majorHAnsi"/>
          <w:b/>
          <w:noProof/>
          <w:sz w:val="32"/>
          <w:szCs w:val="28"/>
          <w:lang w:eastAsia="en-GB"/>
        </w:rPr>
        <w:drawing>
          <wp:inline distT="0" distB="0" distL="0" distR="0" wp14:anchorId="29D069C4" wp14:editId="6E2B9082">
            <wp:extent cx="1423230" cy="1027890"/>
            <wp:effectExtent l="0" t="0" r="571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6539" cy="1030280"/>
                    </a:xfrm>
                    <a:prstGeom prst="rect">
                      <a:avLst/>
                    </a:prstGeom>
                    <a:noFill/>
                  </pic:spPr>
                </pic:pic>
              </a:graphicData>
            </a:graphic>
          </wp:inline>
        </w:drawing>
      </w:r>
    </w:p>
    <w:p w14:paraId="41E85754" w14:textId="77777777" w:rsidR="00994D69" w:rsidRPr="001E6579" w:rsidRDefault="00994D69" w:rsidP="00196A77">
      <w:pPr>
        <w:jc w:val="right"/>
        <w:rPr>
          <w:rFonts w:asciiTheme="majorHAnsi" w:hAnsiTheme="majorHAnsi" w:cs="Arial"/>
          <w:sz w:val="56"/>
          <w:szCs w:val="56"/>
        </w:rPr>
      </w:pPr>
    </w:p>
    <w:p w14:paraId="053796DC" w14:textId="78D29699" w:rsidR="00196A77" w:rsidRPr="001E6579" w:rsidRDefault="00196A77" w:rsidP="00196A77">
      <w:pPr>
        <w:jc w:val="right"/>
        <w:rPr>
          <w:rFonts w:asciiTheme="majorHAnsi" w:hAnsiTheme="majorHAnsi" w:cs="Arial"/>
          <w:sz w:val="56"/>
          <w:szCs w:val="56"/>
        </w:rPr>
      </w:pPr>
      <w:r w:rsidRPr="001E6579">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6D53102B697B4BB493AEF32671600AC9"/>
          </w:placeholder>
          <w:text/>
        </w:sdtPr>
        <w:sdtEndPr/>
        <w:sdtContent>
          <w:r w:rsidRPr="001E6579">
            <w:rPr>
              <w:rFonts w:asciiTheme="majorHAnsi" w:hAnsiTheme="majorHAnsi" w:cs="Arial"/>
              <w:b/>
              <w:sz w:val="56"/>
              <w:szCs w:val="56"/>
            </w:rPr>
            <w:t>Evaluating the potential unintended impacts of minimum unit pricing of alcohol: A study in sexual health clinics in Scotland and England</w:t>
          </w:r>
        </w:sdtContent>
      </w:sdt>
    </w:p>
    <w:p w14:paraId="40A32221" w14:textId="77777777" w:rsidR="00196A77" w:rsidRPr="001E6579" w:rsidRDefault="00196A77" w:rsidP="00196A77">
      <w:pPr>
        <w:rPr>
          <w:rFonts w:asciiTheme="majorHAnsi" w:hAnsiTheme="majorHAnsi" w:cs="Arial"/>
          <w:szCs w:val="24"/>
        </w:rPr>
      </w:pPr>
    </w:p>
    <w:p w14:paraId="4D612C45" w14:textId="77777777" w:rsidR="00196A77" w:rsidRPr="001E6579" w:rsidRDefault="00196A77" w:rsidP="00196A77">
      <w:pPr>
        <w:rPr>
          <w:rFonts w:asciiTheme="majorHAnsi" w:hAnsiTheme="majorHAnsi" w:cs="Arial"/>
          <w:szCs w:val="24"/>
        </w:rPr>
      </w:pPr>
    </w:p>
    <w:p w14:paraId="23EC3C91" w14:textId="77777777" w:rsidR="00196A77" w:rsidRPr="001E6579" w:rsidRDefault="00196A77" w:rsidP="00196A77">
      <w:pPr>
        <w:jc w:val="right"/>
        <w:rPr>
          <w:rFonts w:asciiTheme="majorHAnsi" w:hAnsiTheme="majorHAnsi" w:cs="Arial"/>
          <w:b/>
          <w:sz w:val="56"/>
          <w:szCs w:val="56"/>
        </w:rPr>
      </w:pPr>
      <w:r w:rsidRPr="001E6579">
        <w:rPr>
          <w:rFonts w:asciiTheme="majorHAnsi" w:hAnsiTheme="majorHAnsi" w:cs="Arial"/>
          <w:b/>
          <w:sz w:val="56"/>
          <w:szCs w:val="56"/>
        </w:rPr>
        <w:t>STUDY PROTOCOL</w:t>
      </w:r>
    </w:p>
    <w:p w14:paraId="38DC56ED" w14:textId="274CAB42" w:rsidR="00196A77" w:rsidRPr="001E6579" w:rsidRDefault="00196A77" w:rsidP="00196A77">
      <w:pPr>
        <w:jc w:val="right"/>
        <w:rPr>
          <w:rFonts w:asciiTheme="majorHAnsi" w:hAnsiTheme="majorHAnsi" w:cs="Arial"/>
          <w:sz w:val="56"/>
          <w:szCs w:val="56"/>
        </w:rPr>
      </w:pPr>
      <w:r w:rsidRPr="001E6579">
        <w:rPr>
          <w:rFonts w:asciiTheme="majorHAnsi" w:hAnsiTheme="majorHAnsi" w:cs="Arial"/>
          <w:sz w:val="56"/>
          <w:szCs w:val="56"/>
        </w:rPr>
        <w:t>V2.3</w:t>
      </w:r>
      <w:r w:rsidR="00D1185E" w:rsidRPr="001E6579">
        <w:rPr>
          <w:rFonts w:asciiTheme="majorHAnsi" w:hAnsiTheme="majorHAnsi" w:cs="Arial"/>
          <w:sz w:val="56"/>
          <w:szCs w:val="56"/>
        </w:rPr>
        <w:t xml:space="preserve"> (Last Updated 21.8.17)</w:t>
      </w:r>
    </w:p>
    <w:p w14:paraId="77FF8A2D" w14:textId="77777777" w:rsidR="00196A77" w:rsidRPr="001E6579" w:rsidRDefault="00196A77" w:rsidP="00196A77">
      <w:pPr>
        <w:rPr>
          <w:rFonts w:asciiTheme="majorHAnsi" w:hAnsiTheme="majorHAnsi" w:cs="Arial"/>
          <w:sz w:val="56"/>
          <w:szCs w:val="56"/>
        </w:rPr>
      </w:pPr>
    </w:p>
    <w:p w14:paraId="2164D683" w14:textId="77777777" w:rsidR="00196A77" w:rsidRPr="001E6579" w:rsidRDefault="00196A77" w:rsidP="00196A77">
      <w:pPr>
        <w:jc w:val="right"/>
        <w:rPr>
          <w:rFonts w:asciiTheme="majorHAnsi" w:hAnsiTheme="majorHAnsi" w:cs="Arial"/>
          <w:b/>
          <w:sz w:val="32"/>
          <w:szCs w:val="32"/>
        </w:rPr>
      </w:pPr>
      <w:r w:rsidRPr="001E6579">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71205D3FB65344C681E5842EEF48F8A4"/>
          </w:placeholder>
          <w:text/>
        </w:sdtPr>
        <w:sdtEndPr/>
        <w:sdtContent>
          <w:r w:rsidRPr="001E6579">
            <w:rPr>
              <w:rFonts w:asciiTheme="majorHAnsi" w:hAnsiTheme="majorHAnsi" w:cs="Arial"/>
              <w:b/>
              <w:sz w:val="32"/>
              <w:szCs w:val="32"/>
            </w:rPr>
            <w:t>01 September 2017</w:t>
          </w:r>
        </w:sdtContent>
      </w:sdt>
    </w:p>
    <w:p w14:paraId="3486244D" w14:textId="77777777" w:rsidR="00196A77" w:rsidRPr="001E6579" w:rsidRDefault="00196A77" w:rsidP="00196A77">
      <w:pPr>
        <w:jc w:val="right"/>
        <w:rPr>
          <w:rFonts w:asciiTheme="majorHAnsi" w:hAnsiTheme="majorHAnsi" w:cs="Arial"/>
          <w:b/>
          <w:sz w:val="32"/>
          <w:szCs w:val="32"/>
        </w:rPr>
      </w:pPr>
      <w:r w:rsidRPr="001E6579">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AB7A68187EE14645BA3A596FFF491849"/>
          </w:placeholder>
          <w:text/>
        </w:sdtPr>
        <w:sdtEndPr/>
        <w:sdtContent>
          <w:r w:rsidRPr="001E6579">
            <w:rPr>
              <w:rFonts w:asciiTheme="majorHAnsi" w:hAnsiTheme="majorHAnsi" w:cs="Arial"/>
              <w:b/>
              <w:sz w:val="32"/>
              <w:szCs w:val="32"/>
            </w:rPr>
            <w:t>31 August 2020</w:t>
          </w:r>
        </w:sdtContent>
      </w:sdt>
    </w:p>
    <w:p w14:paraId="192B671B" w14:textId="77777777" w:rsidR="00196A77" w:rsidRPr="001E6579" w:rsidRDefault="00196A77" w:rsidP="00196A77">
      <w:pPr>
        <w:jc w:val="right"/>
        <w:rPr>
          <w:rFonts w:asciiTheme="majorHAnsi" w:hAnsiTheme="majorHAnsi" w:cs="Arial"/>
          <w:b/>
          <w:sz w:val="32"/>
          <w:szCs w:val="32"/>
        </w:rPr>
      </w:pPr>
      <w:r w:rsidRPr="001E6579">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C73DE35FE00B4B61B8B0E435F24E67B3"/>
          </w:placeholder>
          <w:text/>
        </w:sdtPr>
        <w:sdtEndPr/>
        <w:sdtContent>
          <w:r w:rsidRPr="001E6579">
            <w:rPr>
              <w:rFonts w:asciiTheme="majorHAnsi" w:hAnsiTheme="majorHAnsi" w:cs="Arial"/>
              <w:b/>
              <w:sz w:val="32"/>
              <w:szCs w:val="32"/>
            </w:rPr>
            <w:t>36 months</w:t>
          </w:r>
        </w:sdtContent>
      </w:sdt>
    </w:p>
    <w:p w14:paraId="4267A7AF" w14:textId="07D1618C" w:rsidR="00D2055A" w:rsidRPr="001E6579" w:rsidRDefault="00D2055A" w:rsidP="00D2055A">
      <w:pPr>
        <w:jc w:val="center"/>
        <w:rPr>
          <w:rFonts w:asciiTheme="majorHAnsi" w:hAnsiTheme="majorHAnsi"/>
          <w:b/>
          <w:sz w:val="32"/>
          <w:szCs w:val="28"/>
        </w:rPr>
      </w:pPr>
    </w:p>
    <w:p w14:paraId="0697DC34" w14:textId="73BB00D5" w:rsidR="00196A77" w:rsidRPr="001E6579" w:rsidRDefault="00196A77" w:rsidP="00D2055A">
      <w:pPr>
        <w:jc w:val="center"/>
        <w:rPr>
          <w:rFonts w:asciiTheme="majorHAnsi" w:hAnsiTheme="majorHAnsi"/>
          <w:b/>
          <w:sz w:val="32"/>
          <w:szCs w:val="28"/>
        </w:rPr>
      </w:pPr>
    </w:p>
    <w:p w14:paraId="681BE583" w14:textId="45A74C1F" w:rsidR="00196A77" w:rsidRPr="001E6579" w:rsidRDefault="00196A77" w:rsidP="00D2055A">
      <w:pPr>
        <w:jc w:val="center"/>
        <w:rPr>
          <w:rFonts w:asciiTheme="majorHAnsi" w:hAnsiTheme="majorHAnsi"/>
          <w:b/>
          <w:sz w:val="32"/>
          <w:szCs w:val="28"/>
        </w:rPr>
      </w:pPr>
    </w:p>
    <w:p w14:paraId="3E20164E" w14:textId="3A8C4A86" w:rsidR="00196A77" w:rsidRPr="001E6579" w:rsidRDefault="00196A77" w:rsidP="00D2055A">
      <w:pPr>
        <w:jc w:val="center"/>
        <w:rPr>
          <w:rFonts w:asciiTheme="majorHAnsi" w:hAnsiTheme="majorHAnsi"/>
          <w:b/>
          <w:sz w:val="32"/>
          <w:szCs w:val="28"/>
        </w:rPr>
      </w:pPr>
    </w:p>
    <w:p w14:paraId="3313D89D" w14:textId="2ACC1C04" w:rsidR="00196A77" w:rsidRPr="001E6579" w:rsidRDefault="00196A77" w:rsidP="00D2055A">
      <w:pPr>
        <w:jc w:val="center"/>
        <w:rPr>
          <w:rFonts w:asciiTheme="majorHAnsi" w:hAnsiTheme="majorHAnsi"/>
          <w:b/>
          <w:sz w:val="32"/>
          <w:szCs w:val="28"/>
        </w:rPr>
      </w:pPr>
    </w:p>
    <w:p w14:paraId="735B8EBB" w14:textId="6C1E995C" w:rsidR="00196A77" w:rsidRPr="001E6579" w:rsidRDefault="00196A77" w:rsidP="00D2055A">
      <w:pPr>
        <w:jc w:val="center"/>
        <w:rPr>
          <w:rFonts w:asciiTheme="majorHAnsi" w:hAnsiTheme="majorHAnsi"/>
          <w:b/>
          <w:sz w:val="32"/>
          <w:szCs w:val="28"/>
        </w:rPr>
      </w:pPr>
    </w:p>
    <w:p w14:paraId="6CEE56FB" w14:textId="5F119F98" w:rsidR="00196A77" w:rsidRPr="001E6579" w:rsidRDefault="00196A77" w:rsidP="00D2055A">
      <w:pPr>
        <w:jc w:val="center"/>
        <w:rPr>
          <w:rFonts w:asciiTheme="majorHAnsi" w:hAnsiTheme="majorHAnsi"/>
          <w:b/>
          <w:sz w:val="32"/>
          <w:szCs w:val="28"/>
        </w:rPr>
      </w:pPr>
    </w:p>
    <w:p w14:paraId="422478BD" w14:textId="010E5268" w:rsidR="00196A77" w:rsidRPr="001E6579" w:rsidRDefault="00196A77" w:rsidP="00D2055A">
      <w:pPr>
        <w:jc w:val="center"/>
        <w:rPr>
          <w:rFonts w:asciiTheme="majorHAnsi" w:hAnsiTheme="majorHAnsi"/>
          <w:b/>
          <w:sz w:val="32"/>
          <w:szCs w:val="28"/>
        </w:rPr>
      </w:pPr>
    </w:p>
    <w:p w14:paraId="1D7C1189" w14:textId="69A7490A" w:rsidR="00196A77" w:rsidRPr="001E6579" w:rsidRDefault="00196A77" w:rsidP="00D2055A">
      <w:pPr>
        <w:jc w:val="center"/>
        <w:rPr>
          <w:rFonts w:asciiTheme="majorHAnsi" w:hAnsiTheme="majorHAnsi"/>
          <w:b/>
          <w:sz w:val="32"/>
          <w:szCs w:val="28"/>
        </w:rPr>
      </w:pPr>
    </w:p>
    <w:p w14:paraId="51AA01D6" w14:textId="6218C917" w:rsidR="00196A77" w:rsidRPr="001E6579" w:rsidRDefault="00196A77" w:rsidP="00D2055A">
      <w:pPr>
        <w:jc w:val="center"/>
        <w:rPr>
          <w:rFonts w:asciiTheme="majorHAnsi" w:hAnsiTheme="majorHAnsi"/>
          <w:b/>
          <w:sz w:val="32"/>
          <w:szCs w:val="28"/>
        </w:rPr>
      </w:pPr>
    </w:p>
    <w:p w14:paraId="6BE7565D" w14:textId="31FF162F" w:rsidR="00196A77" w:rsidRPr="001E6579" w:rsidRDefault="00196A77" w:rsidP="00D2055A">
      <w:pPr>
        <w:jc w:val="center"/>
        <w:rPr>
          <w:rFonts w:asciiTheme="majorHAnsi" w:hAnsiTheme="majorHAnsi"/>
          <w:b/>
          <w:sz w:val="32"/>
          <w:szCs w:val="28"/>
        </w:rPr>
      </w:pPr>
    </w:p>
    <w:p w14:paraId="0842B120" w14:textId="3E938129" w:rsidR="00D2055A" w:rsidRPr="001E6579" w:rsidRDefault="00D2055A">
      <w:pPr>
        <w:spacing w:after="200" w:line="276" w:lineRule="auto"/>
        <w:rPr>
          <w:rFonts w:asciiTheme="majorHAnsi" w:hAnsiTheme="majorHAnsi" w:cs="Arial"/>
          <w:b/>
          <w:szCs w:val="24"/>
        </w:rPr>
      </w:pPr>
    </w:p>
    <w:p w14:paraId="0191D4A6" w14:textId="77777777" w:rsidR="00D2055A" w:rsidRPr="001E6579" w:rsidRDefault="00D2055A" w:rsidP="00D2055A">
      <w:pPr>
        <w:shd w:val="clear" w:color="auto" w:fill="D9D9D9" w:themeFill="background1" w:themeFillShade="D9"/>
        <w:rPr>
          <w:rFonts w:asciiTheme="majorHAnsi" w:hAnsiTheme="majorHAnsi" w:cs="Arial"/>
          <w:b/>
          <w:szCs w:val="24"/>
        </w:rPr>
      </w:pPr>
      <w:r w:rsidRPr="001E6579">
        <w:rPr>
          <w:rFonts w:asciiTheme="majorHAnsi" w:hAnsiTheme="majorHAnsi" w:cs="Arial"/>
          <w:b/>
          <w:szCs w:val="24"/>
        </w:rPr>
        <w:lastRenderedPageBreak/>
        <w:t>Document History</w:t>
      </w:r>
    </w:p>
    <w:p w14:paraId="52978460" w14:textId="77777777" w:rsidR="00D2055A" w:rsidRPr="001E6579" w:rsidRDefault="00D2055A" w:rsidP="00D2055A">
      <w:pPr>
        <w:rPr>
          <w:rFonts w:asciiTheme="majorHAnsi" w:hAnsiTheme="majorHAnsi" w:cs="Arial"/>
          <w:szCs w:val="24"/>
        </w:rPr>
      </w:pPr>
    </w:p>
    <w:p w14:paraId="19BE26D4" w14:textId="77777777" w:rsidR="00D2055A" w:rsidRPr="001E6579" w:rsidRDefault="00D2055A" w:rsidP="00D2055A">
      <w:pPr>
        <w:rPr>
          <w:rFonts w:asciiTheme="majorHAnsi" w:hAnsiTheme="majorHAnsi" w:cs="Arial"/>
          <w:szCs w:val="24"/>
        </w:rPr>
      </w:pPr>
      <w:r w:rsidRPr="001E6579">
        <w:rPr>
          <w:rFonts w:asciiTheme="majorHAnsi" w:hAnsiTheme="majorHAnsi" w:cs="Arial"/>
          <w:b/>
          <w:szCs w:val="24"/>
        </w:rPr>
        <w:t>Document Owner</w:t>
      </w:r>
      <w:r w:rsidRPr="001E6579">
        <w:rPr>
          <w:rFonts w:asciiTheme="majorHAnsi" w:hAnsiTheme="majorHAnsi" w:cs="Arial"/>
          <w:szCs w:val="24"/>
        </w:rPr>
        <w:tab/>
      </w:r>
      <w:r w:rsidRPr="001E6579">
        <w:rPr>
          <w:rFonts w:asciiTheme="majorHAnsi" w:hAnsiTheme="majorHAnsi" w:cs="Arial"/>
          <w:szCs w:val="24"/>
        </w:rPr>
        <w:tab/>
        <w:t xml:space="preserve">The owner of this document is: </w:t>
      </w:r>
      <w:r w:rsidR="00F60D4D" w:rsidRPr="001E6579">
        <w:rPr>
          <w:rFonts w:asciiTheme="majorHAnsi" w:hAnsiTheme="majorHAnsi" w:cs="Arial"/>
          <w:szCs w:val="24"/>
        </w:rPr>
        <w:t xml:space="preserve">S </w:t>
      </w:r>
      <w:r w:rsidR="00884353" w:rsidRPr="001E6579">
        <w:rPr>
          <w:rFonts w:asciiTheme="majorHAnsi" w:hAnsiTheme="majorHAnsi" w:cs="Arial"/>
          <w:szCs w:val="24"/>
        </w:rPr>
        <w:t>Vittal</w:t>
      </w:r>
      <w:r w:rsidR="00F60D4D" w:rsidRPr="001E6579">
        <w:rPr>
          <w:rFonts w:asciiTheme="majorHAnsi" w:hAnsiTheme="majorHAnsi" w:cs="Arial"/>
          <w:szCs w:val="24"/>
        </w:rPr>
        <w:t xml:space="preserve"> Katikireddi and Alastair Leyland.</w:t>
      </w:r>
    </w:p>
    <w:p w14:paraId="2EE44AB0" w14:textId="77777777" w:rsidR="00D2055A" w:rsidRPr="001E6579" w:rsidRDefault="00D2055A" w:rsidP="00D2055A">
      <w:pPr>
        <w:rPr>
          <w:rFonts w:asciiTheme="majorHAnsi" w:hAnsiTheme="majorHAnsi" w:cs="Arial"/>
          <w:szCs w:val="24"/>
        </w:rPr>
      </w:pPr>
    </w:p>
    <w:p w14:paraId="07121A35" w14:textId="77777777" w:rsidR="00D2055A" w:rsidRPr="001E6579" w:rsidRDefault="00D2055A" w:rsidP="00D2055A">
      <w:pPr>
        <w:ind w:left="2880" w:hanging="2880"/>
        <w:rPr>
          <w:rFonts w:asciiTheme="majorHAnsi" w:hAnsiTheme="majorHAnsi" w:cs="Arial"/>
          <w:szCs w:val="24"/>
        </w:rPr>
      </w:pPr>
      <w:r w:rsidRPr="001E6579">
        <w:rPr>
          <w:rFonts w:asciiTheme="majorHAnsi" w:hAnsiTheme="majorHAnsi" w:cs="Arial"/>
          <w:b/>
          <w:szCs w:val="24"/>
        </w:rPr>
        <w:t>Document Location</w:t>
      </w:r>
      <w:r w:rsidRPr="001E6579">
        <w:rPr>
          <w:rFonts w:asciiTheme="majorHAnsi" w:hAnsiTheme="majorHAnsi" w:cs="Arial"/>
          <w:szCs w:val="24"/>
        </w:rPr>
        <w:tab/>
        <w:t>This document is only valid on the day it was printed and the electronic version is located</w:t>
      </w:r>
      <w:r w:rsidR="00CB7BE2" w:rsidRPr="001E6579">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1E6579">
            <w:rPr>
              <w:rFonts w:asciiTheme="majorHAnsi" w:hAnsiTheme="majorHAnsi" w:cs="Arial"/>
              <w:szCs w:val="24"/>
            </w:rPr>
            <w:t xml:space="preserve"> </w:t>
          </w:r>
          <w:r w:rsidR="00884353" w:rsidRPr="001E6579">
            <w:rPr>
              <w:rFonts w:asciiTheme="majorHAnsi" w:hAnsiTheme="majorHAnsi" w:cs="Arial"/>
              <w:szCs w:val="24"/>
            </w:rPr>
            <w:t>T:\projects\Experian Mortality\Protocol</w:t>
          </w:r>
        </w:sdtContent>
      </w:sdt>
    </w:p>
    <w:p w14:paraId="5C8415AE" w14:textId="77777777" w:rsidR="00D2055A" w:rsidRPr="001E6579" w:rsidRDefault="00D2055A" w:rsidP="00D2055A">
      <w:pPr>
        <w:rPr>
          <w:rFonts w:asciiTheme="majorHAnsi" w:hAnsiTheme="majorHAnsi" w:cs="Arial"/>
          <w:szCs w:val="24"/>
        </w:rPr>
      </w:pPr>
    </w:p>
    <w:p w14:paraId="5240976A" w14:textId="5595D03E" w:rsidR="00D2055A" w:rsidRPr="001E6579" w:rsidRDefault="00D2055A" w:rsidP="00D2055A">
      <w:pPr>
        <w:rPr>
          <w:rFonts w:asciiTheme="majorHAnsi" w:hAnsiTheme="majorHAnsi" w:cs="Arial"/>
          <w:szCs w:val="24"/>
        </w:rPr>
      </w:pPr>
      <w:r w:rsidRPr="001E6579">
        <w:rPr>
          <w:rFonts w:asciiTheme="majorHAnsi" w:hAnsiTheme="majorHAnsi" w:cs="Arial"/>
          <w:b/>
          <w:szCs w:val="24"/>
        </w:rPr>
        <w:t>Document Status</w:t>
      </w:r>
      <w:r w:rsidRPr="001E6579">
        <w:rPr>
          <w:rFonts w:asciiTheme="majorHAnsi" w:hAnsiTheme="majorHAnsi" w:cs="Arial"/>
          <w:szCs w:val="24"/>
        </w:rPr>
        <w:tab/>
      </w:r>
      <w:r w:rsidRPr="001E6579">
        <w:rPr>
          <w:rFonts w:asciiTheme="majorHAnsi" w:hAnsiTheme="majorHAnsi" w:cs="Arial"/>
          <w:szCs w:val="24"/>
        </w:rPr>
        <w:tab/>
        <w:t xml:space="preserve">The </w:t>
      </w:r>
      <w:r w:rsidR="005F243B" w:rsidRPr="001E6579">
        <w:rPr>
          <w:rFonts w:asciiTheme="majorHAnsi" w:hAnsiTheme="majorHAnsi" w:cs="Arial"/>
          <w:szCs w:val="24"/>
        </w:rPr>
        <w:t>status</w:t>
      </w:r>
      <w:r w:rsidRPr="001E6579">
        <w:rPr>
          <w:rFonts w:asciiTheme="majorHAnsi" w:hAnsiTheme="majorHAnsi" w:cs="Arial"/>
          <w:szCs w:val="24"/>
        </w:rPr>
        <w:t xml:space="preserve"> for this document is v</w:t>
      </w:r>
      <w:r w:rsidR="00F60D4D" w:rsidRPr="001E6579">
        <w:rPr>
          <w:rFonts w:asciiTheme="majorHAnsi" w:hAnsiTheme="majorHAnsi" w:cs="Arial"/>
          <w:szCs w:val="24"/>
        </w:rPr>
        <w:t>2</w:t>
      </w:r>
      <w:r w:rsidRPr="001E6579">
        <w:rPr>
          <w:rFonts w:asciiTheme="majorHAnsi" w:hAnsiTheme="majorHAnsi" w:cs="Arial"/>
          <w:szCs w:val="24"/>
        </w:rPr>
        <w:t>.</w:t>
      </w:r>
      <w:r w:rsidR="00EF727F" w:rsidRPr="001E6579">
        <w:rPr>
          <w:rFonts w:asciiTheme="majorHAnsi" w:hAnsiTheme="majorHAnsi" w:cs="Arial"/>
          <w:szCs w:val="24"/>
        </w:rPr>
        <w:t>2</w:t>
      </w:r>
    </w:p>
    <w:p w14:paraId="12FDAA3B" w14:textId="77777777" w:rsidR="00D2055A" w:rsidRPr="001E6579" w:rsidRDefault="00D2055A" w:rsidP="00D2055A">
      <w:pPr>
        <w:rPr>
          <w:rFonts w:asciiTheme="majorHAnsi" w:hAnsiTheme="majorHAnsi" w:cs="Arial"/>
          <w:szCs w:val="24"/>
        </w:rPr>
      </w:pPr>
    </w:p>
    <w:p w14:paraId="2878626A" w14:textId="20D2D06F" w:rsidR="00D2055A" w:rsidRPr="001E6579" w:rsidRDefault="00D2055A" w:rsidP="00D2055A">
      <w:pPr>
        <w:rPr>
          <w:rFonts w:asciiTheme="majorHAnsi" w:hAnsiTheme="majorHAnsi" w:cs="Arial"/>
          <w:szCs w:val="24"/>
        </w:rPr>
      </w:pPr>
      <w:r w:rsidRPr="001E6579">
        <w:rPr>
          <w:rFonts w:asciiTheme="majorHAnsi" w:hAnsiTheme="majorHAnsi" w:cs="Arial"/>
          <w:b/>
          <w:szCs w:val="24"/>
        </w:rPr>
        <w:t>Revision History</w:t>
      </w:r>
      <w:r w:rsidRPr="001E6579">
        <w:rPr>
          <w:rFonts w:asciiTheme="majorHAnsi" w:hAnsiTheme="majorHAnsi" w:cs="Arial"/>
          <w:szCs w:val="24"/>
        </w:rPr>
        <w:tab/>
      </w:r>
      <w:r w:rsidRPr="001E6579">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EF727F" w:rsidRPr="001E6579">
            <w:rPr>
              <w:rFonts w:asciiTheme="majorHAnsi" w:hAnsiTheme="majorHAnsi" w:cs="Arial"/>
              <w:szCs w:val="24"/>
            </w:rPr>
            <w:t>1/02/2018</w:t>
          </w:r>
        </w:sdtContent>
      </w:sdt>
    </w:p>
    <w:p w14:paraId="2D645334" w14:textId="77777777" w:rsidR="00D2055A" w:rsidRPr="001E6579"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1E6579" w14:paraId="3AE990A7"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7CD8AB6F" w14:textId="77777777" w:rsidR="00D2055A" w:rsidRPr="001E6579" w:rsidRDefault="00D2055A" w:rsidP="00D2055A">
            <w:pPr>
              <w:jc w:val="center"/>
              <w:rPr>
                <w:rFonts w:asciiTheme="majorHAnsi" w:hAnsiTheme="majorHAnsi" w:cs="Arial"/>
                <w:szCs w:val="24"/>
              </w:rPr>
            </w:pPr>
            <w:r w:rsidRPr="001E6579">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1F35AE59"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696E4AE5"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473C26BB"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69A6B138"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Changes marked</w:t>
            </w:r>
          </w:p>
        </w:tc>
      </w:tr>
      <w:tr w:rsidR="00D2055A" w:rsidRPr="001E6579" w14:paraId="0A0D9B30"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2D5F324F" w14:textId="77777777" w:rsidR="00D2055A" w:rsidRPr="001E6579" w:rsidRDefault="008E62B9" w:rsidP="00D2055A">
            <w:pPr>
              <w:tabs>
                <w:tab w:val="left" w:pos="7230"/>
              </w:tabs>
              <w:jc w:val="cente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3819B9CC" w14:textId="77777777" w:rsidR="00D2055A" w:rsidRPr="001E6579" w:rsidRDefault="00F60D4D" w:rsidP="00F60D4D">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w:t>
            </w:r>
            <w:r w:rsidR="008E62B9" w:rsidRPr="001E6579">
              <w:rPr>
                <w:rFonts w:asciiTheme="majorHAnsi" w:hAnsiTheme="majorHAnsi" w:cs="Arial"/>
                <w:color w:val="808080" w:themeColor="background1" w:themeShade="80"/>
                <w:szCs w:val="24"/>
              </w:rPr>
              <w:t>/</w:t>
            </w:r>
            <w:r w:rsidRPr="001E6579">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4DF98A52" w14:textId="77777777" w:rsidR="00D2055A" w:rsidRPr="001E6579" w:rsidRDefault="00917CCC" w:rsidP="00D2055A">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793C4301" w14:textId="77777777" w:rsidR="00D2055A" w:rsidRPr="001E6579" w:rsidRDefault="00F60D4D" w:rsidP="00D2055A">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17E367B0" w14:textId="77777777" w:rsidR="00D2055A" w:rsidRPr="001E6579" w:rsidRDefault="00D2055A" w:rsidP="00D2055A">
            <w:pPr>
              <w:tabs>
                <w:tab w:val="left" w:pos="7230"/>
              </w:tabs>
              <w:rPr>
                <w:rFonts w:asciiTheme="majorHAnsi" w:hAnsiTheme="majorHAnsi" w:cs="Arial"/>
                <w:color w:val="808080" w:themeColor="background1" w:themeShade="80"/>
                <w:szCs w:val="24"/>
              </w:rPr>
            </w:pPr>
          </w:p>
        </w:tc>
      </w:tr>
      <w:tr w:rsidR="00C15C50" w:rsidRPr="001E6579" w14:paraId="620CBBE8"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7074885" w14:textId="77777777" w:rsidR="00C15C50" w:rsidRPr="001E6579" w:rsidRDefault="00F60D4D" w:rsidP="00C15C50">
            <w:pPr>
              <w:tabs>
                <w:tab w:val="left" w:pos="7230"/>
              </w:tabs>
              <w:jc w:val="cente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7D75E61D" w14:textId="77777777" w:rsidR="00C15C50" w:rsidRPr="001E6579" w:rsidRDefault="00F60D4D" w:rsidP="00C15C50">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2F09D189" w14:textId="77777777" w:rsidR="00C15C50" w:rsidRPr="001E6579"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6B836EF" w14:textId="77777777" w:rsidR="00C15C50" w:rsidRPr="001E6579" w:rsidRDefault="00F60D4D" w:rsidP="00C15C50">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04203137" w14:textId="77777777" w:rsidR="00C15C50" w:rsidRPr="001E6579" w:rsidRDefault="00C15C50" w:rsidP="00C15C50">
            <w:pPr>
              <w:tabs>
                <w:tab w:val="left" w:pos="7230"/>
              </w:tabs>
              <w:rPr>
                <w:rFonts w:asciiTheme="majorHAnsi" w:hAnsiTheme="majorHAnsi" w:cs="Arial"/>
                <w:color w:val="808080" w:themeColor="background1" w:themeShade="80"/>
                <w:szCs w:val="24"/>
              </w:rPr>
            </w:pPr>
          </w:p>
        </w:tc>
      </w:tr>
      <w:tr w:rsidR="00C15C50" w:rsidRPr="001E6579" w14:paraId="4C65005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1D91A493" w14:textId="0905F83B" w:rsidR="00C15C50" w:rsidRPr="001E6579" w:rsidRDefault="00110F69" w:rsidP="00C15C50">
            <w:pPr>
              <w:tabs>
                <w:tab w:val="left" w:pos="7230"/>
              </w:tabs>
              <w:jc w:val="cente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77636774" w14:textId="352C98B6" w:rsidR="00C15C50" w:rsidRPr="001E6579" w:rsidRDefault="008A0AF3" w:rsidP="00C15C50">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w:t>
            </w:r>
            <w:r w:rsidR="00110F69" w:rsidRPr="001E6579">
              <w:rPr>
                <w:rFonts w:asciiTheme="majorHAnsi" w:hAnsiTheme="majorHAnsi" w:cs="Arial"/>
                <w:color w:val="808080" w:themeColor="background1" w:themeShade="80"/>
                <w:szCs w:val="24"/>
              </w:rPr>
              <w:t>/7/17</w:t>
            </w:r>
          </w:p>
        </w:tc>
        <w:tc>
          <w:tcPr>
            <w:tcW w:w="1756" w:type="dxa"/>
            <w:tcBorders>
              <w:top w:val="single" w:sz="4" w:space="0" w:color="auto"/>
              <w:left w:val="single" w:sz="4" w:space="0" w:color="auto"/>
              <w:bottom w:val="single" w:sz="4" w:space="0" w:color="auto"/>
              <w:right w:val="single" w:sz="4" w:space="0" w:color="auto"/>
            </w:tcBorders>
            <w:vAlign w:val="center"/>
          </w:tcPr>
          <w:p w14:paraId="3B84B4FE" w14:textId="77777777" w:rsidR="00C15C50" w:rsidRPr="001E6579"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D2044D2" w14:textId="1EA4F32F" w:rsidR="00C15C50" w:rsidRPr="001E6579" w:rsidRDefault="008A0AF3" w:rsidP="00C15C50">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Addition of reviewer comments</w:t>
            </w:r>
          </w:p>
        </w:tc>
        <w:tc>
          <w:tcPr>
            <w:tcW w:w="2096" w:type="dxa"/>
            <w:tcBorders>
              <w:top w:val="single" w:sz="4" w:space="0" w:color="auto"/>
              <w:left w:val="single" w:sz="4" w:space="0" w:color="auto"/>
              <w:bottom w:val="single" w:sz="4" w:space="0" w:color="auto"/>
              <w:right w:val="single" w:sz="4" w:space="0" w:color="auto"/>
            </w:tcBorders>
            <w:vAlign w:val="center"/>
          </w:tcPr>
          <w:p w14:paraId="09FD103F" w14:textId="77777777" w:rsidR="00C15C50" w:rsidRPr="001E6579" w:rsidRDefault="00C15C50" w:rsidP="00C15C50">
            <w:pPr>
              <w:tabs>
                <w:tab w:val="left" w:pos="7230"/>
              </w:tabs>
              <w:rPr>
                <w:rFonts w:asciiTheme="majorHAnsi" w:hAnsiTheme="majorHAnsi" w:cs="Arial"/>
                <w:color w:val="808080" w:themeColor="background1" w:themeShade="80"/>
                <w:szCs w:val="24"/>
              </w:rPr>
            </w:pPr>
          </w:p>
        </w:tc>
      </w:tr>
      <w:tr w:rsidR="00C15C50" w:rsidRPr="001E6579" w14:paraId="25838E0B"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9CB50C3" w14:textId="1CC3AEFC" w:rsidR="00C15C50" w:rsidRPr="001E6579" w:rsidRDefault="008A0AF3" w:rsidP="00C15C50">
            <w:pPr>
              <w:tabs>
                <w:tab w:val="left" w:pos="7230"/>
              </w:tabs>
              <w:jc w:val="cente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67E64166" w14:textId="2C87E847" w:rsidR="00C15C50" w:rsidRPr="001E6579" w:rsidRDefault="008A0AF3" w:rsidP="00C15C50">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0767C9DD" w14:textId="77777777" w:rsidR="00C15C50" w:rsidRPr="001E6579"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33B7D4AA" w14:textId="004FFC0D" w:rsidR="00C15C50" w:rsidRPr="001E6579" w:rsidRDefault="008A0AF3" w:rsidP="008A0AF3">
            <w:pPr>
              <w:tabs>
                <w:tab w:val="left" w:pos="7230"/>
              </w:tabs>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Incorporation of reviewer comments. Update of project timelines.</w:t>
            </w:r>
          </w:p>
        </w:tc>
        <w:tc>
          <w:tcPr>
            <w:tcW w:w="2096" w:type="dxa"/>
            <w:tcBorders>
              <w:top w:val="single" w:sz="4" w:space="0" w:color="auto"/>
              <w:left w:val="single" w:sz="4" w:space="0" w:color="auto"/>
              <w:bottom w:val="single" w:sz="4" w:space="0" w:color="auto"/>
              <w:right w:val="single" w:sz="4" w:space="0" w:color="auto"/>
            </w:tcBorders>
            <w:vAlign w:val="center"/>
          </w:tcPr>
          <w:p w14:paraId="2E664C22" w14:textId="77777777" w:rsidR="00C15C50" w:rsidRPr="001E6579" w:rsidRDefault="00C15C50" w:rsidP="00C15C50">
            <w:pPr>
              <w:tabs>
                <w:tab w:val="left" w:pos="7230"/>
              </w:tabs>
              <w:rPr>
                <w:rFonts w:asciiTheme="majorHAnsi" w:hAnsiTheme="majorHAnsi" w:cs="Arial"/>
                <w:color w:val="808080" w:themeColor="background1" w:themeShade="80"/>
                <w:szCs w:val="24"/>
              </w:rPr>
            </w:pPr>
          </w:p>
        </w:tc>
      </w:tr>
    </w:tbl>
    <w:p w14:paraId="42ECFFBB" w14:textId="77777777" w:rsidR="00D2055A" w:rsidRPr="001E6579" w:rsidRDefault="00D2055A" w:rsidP="00D2055A">
      <w:pPr>
        <w:rPr>
          <w:rFonts w:asciiTheme="majorHAnsi" w:hAnsiTheme="majorHAnsi" w:cs="Arial"/>
          <w:b/>
          <w:szCs w:val="24"/>
        </w:rPr>
      </w:pPr>
    </w:p>
    <w:p w14:paraId="191B8A91" w14:textId="77777777" w:rsidR="00D2055A" w:rsidRPr="001E6579" w:rsidRDefault="00D2055A" w:rsidP="00D2055A">
      <w:pPr>
        <w:rPr>
          <w:rFonts w:asciiTheme="majorHAnsi" w:hAnsiTheme="majorHAnsi" w:cs="Arial"/>
          <w:b/>
          <w:szCs w:val="24"/>
        </w:rPr>
      </w:pPr>
    </w:p>
    <w:p w14:paraId="509FAA27" w14:textId="77777777" w:rsidR="00D2055A" w:rsidRPr="001E6579" w:rsidRDefault="00D2055A" w:rsidP="00D2055A">
      <w:pPr>
        <w:rPr>
          <w:rFonts w:asciiTheme="majorHAnsi" w:hAnsiTheme="majorHAnsi" w:cs="Arial"/>
          <w:szCs w:val="24"/>
        </w:rPr>
      </w:pPr>
      <w:r w:rsidRPr="001E6579">
        <w:rPr>
          <w:rFonts w:asciiTheme="majorHAnsi" w:hAnsiTheme="majorHAnsi" w:cs="Arial"/>
          <w:b/>
          <w:szCs w:val="24"/>
        </w:rPr>
        <w:t>Distribution</w:t>
      </w:r>
      <w:r w:rsidRPr="001E6579">
        <w:rPr>
          <w:rFonts w:asciiTheme="majorHAnsi" w:hAnsiTheme="majorHAnsi" w:cs="Arial"/>
          <w:szCs w:val="24"/>
        </w:rPr>
        <w:tab/>
        <w:t>This document has been distributed as follows</w:t>
      </w:r>
    </w:p>
    <w:p w14:paraId="184F6CF7" w14:textId="77777777" w:rsidR="00D2055A" w:rsidRPr="001E6579"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40"/>
        <w:gridCol w:w="3105"/>
        <w:gridCol w:w="2216"/>
        <w:gridCol w:w="1455"/>
      </w:tblGrid>
      <w:tr w:rsidR="00D2055A" w:rsidRPr="001E6579" w14:paraId="7DEB41A6"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3A140E8E"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2E7F3AB9"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1FC9C94"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330FBDA5" w14:textId="77777777" w:rsidR="00D2055A" w:rsidRPr="001E6579" w:rsidRDefault="00D2055A" w:rsidP="00D2055A">
            <w:pPr>
              <w:jc w:val="center"/>
              <w:rPr>
                <w:rFonts w:asciiTheme="majorHAnsi" w:hAnsiTheme="majorHAnsi" w:cs="Arial"/>
                <w:b/>
                <w:szCs w:val="24"/>
              </w:rPr>
            </w:pPr>
            <w:r w:rsidRPr="001E6579">
              <w:rPr>
                <w:rFonts w:asciiTheme="majorHAnsi" w:hAnsiTheme="majorHAnsi" w:cs="Arial"/>
                <w:b/>
                <w:szCs w:val="24"/>
              </w:rPr>
              <w:t>Version</w:t>
            </w:r>
          </w:p>
        </w:tc>
      </w:tr>
      <w:tr w:rsidR="00D2055A" w:rsidRPr="001E6579" w14:paraId="2DF96749"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45426DEC" w14:textId="77777777" w:rsidR="00D2055A" w:rsidRPr="001E6579" w:rsidRDefault="00F60D4D" w:rsidP="00D2055A">
            <w:pP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207FD0E0" w14:textId="77777777" w:rsidR="00D2055A" w:rsidRPr="001E6579" w:rsidRDefault="00F60D4D" w:rsidP="00D2055A">
            <w:pP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Overseeing</w:t>
            </w:r>
            <w:r w:rsidR="008E62B9" w:rsidRPr="001E6579">
              <w:rPr>
                <w:rFonts w:asciiTheme="majorHAnsi" w:hAnsiTheme="majorHAnsi" w:cs="Arial"/>
                <w:color w:val="808080" w:themeColor="background1" w:themeShade="80"/>
                <w:szCs w:val="24"/>
              </w:rPr>
              <w:t xml:space="preserve"> the document</w:t>
            </w:r>
            <w:r w:rsidRPr="001E6579">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627CE88E" w14:textId="77777777" w:rsidR="00D2055A" w:rsidRPr="001E6579" w:rsidRDefault="00C63135" w:rsidP="00514C9C">
            <w:pP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w:t>
            </w:r>
            <w:r w:rsidR="00514C9C" w:rsidRPr="001E6579">
              <w:rPr>
                <w:rFonts w:asciiTheme="majorHAnsi" w:hAnsiTheme="majorHAnsi" w:cs="Arial"/>
                <w:color w:val="808080" w:themeColor="background1" w:themeShade="80"/>
                <w:szCs w:val="24"/>
              </w:rPr>
              <w:t>9</w:t>
            </w:r>
            <w:r w:rsidR="008E62B9" w:rsidRPr="001E6579">
              <w:rPr>
                <w:rFonts w:asciiTheme="majorHAnsi" w:hAnsiTheme="majorHAnsi" w:cs="Arial"/>
                <w:color w:val="808080" w:themeColor="background1" w:themeShade="80"/>
                <w:szCs w:val="24"/>
              </w:rPr>
              <w:t>/</w:t>
            </w:r>
            <w:r w:rsidR="00F60D4D" w:rsidRPr="001E6579">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6CF27EDA" w14:textId="77777777" w:rsidR="00D2055A" w:rsidRPr="001E6579" w:rsidRDefault="00F60D4D" w:rsidP="00D2055A">
            <w:pPr>
              <w:jc w:val="cente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2.1</w:t>
            </w:r>
          </w:p>
        </w:tc>
      </w:tr>
      <w:tr w:rsidR="00D2055A" w:rsidRPr="001E6579" w14:paraId="67F7901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3FC192F" w14:textId="7661EE40" w:rsidR="00D2055A" w:rsidRPr="001E6579" w:rsidRDefault="00F60D4D" w:rsidP="00D2055A">
            <w:pP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095F0CB9" w14:textId="77777777" w:rsidR="00D2055A" w:rsidRPr="001E6579" w:rsidRDefault="00F60D4D" w:rsidP="00D2055A">
            <w:pP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1E77D739" w14:textId="77777777" w:rsidR="00D2055A" w:rsidRPr="001E6579" w:rsidRDefault="00CE7EF2" w:rsidP="00514C9C">
            <w:pP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1</w:t>
            </w:r>
            <w:r w:rsidR="00514C9C" w:rsidRPr="001E6579">
              <w:rPr>
                <w:rFonts w:asciiTheme="majorHAnsi" w:hAnsiTheme="majorHAnsi" w:cs="Arial"/>
                <w:color w:val="808080" w:themeColor="background1" w:themeShade="80"/>
                <w:szCs w:val="24"/>
              </w:rPr>
              <w:t>9</w:t>
            </w:r>
            <w:r w:rsidR="00F60D4D" w:rsidRPr="001E6579">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76885A27" w14:textId="77777777" w:rsidR="00D2055A" w:rsidRPr="001E6579" w:rsidRDefault="00F60D4D" w:rsidP="00D2055A">
            <w:pPr>
              <w:jc w:val="center"/>
              <w:rPr>
                <w:rFonts w:asciiTheme="majorHAnsi" w:hAnsiTheme="majorHAnsi" w:cs="Arial"/>
                <w:color w:val="808080" w:themeColor="background1" w:themeShade="80"/>
                <w:szCs w:val="24"/>
              </w:rPr>
            </w:pPr>
            <w:r w:rsidRPr="001E6579">
              <w:rPr>
                <w:rFonts w:asciiTheme="majorHAnsi" w:hAnsiTheme="majorHAnsi" w:cs="Arial"/>
                <w:color w:val="808080" w:themeColor="background1" w:themeShade="80"/>
                <w:szCs w:val="24"/>
              </w:rPr>
              <w:t>2</w:t>
            </w:r>
            <w:r w:rsidR="0020199D" w:rsidRPr="001E6579">
              <w:rPr>
                <w:rFonts w:asciiTheme="majorHAnsi" w:hAnsiTheme="majorHAnsi" w:cs="Arial"/>
                <w:color w:val="808080" w:themeColor="background1" w:themeShade="80"/>
                <w:szCs w:val="24"/>
              </w:rPr>
              <w:t>.</w:t>
            </w:r>
            <w:r w:rsidR="00A40C8A" w:rsidRPr="001E6579">
              <w:rPr>
                <w:rFonts w:asciiTheme="majorHAnsi" w:hAnsiTheme="majorHAnsi" w:cs="Arial"/>
                <w:color w:val="808080" w:themeColor="background1" w:themeShade="80"/>
                <w:szCs w:val="24"/>
              </w:rPr>
              <w:t>1</w:t>
            </w:r>
          </w:p>
        </w:tc>
      </w:tr>
      <w:tr w:rsidR="00D2055A" w:rsidRPr="001E6579" w14:paraId="17B38737"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1F5EA66F" w14:textId="3E8F802B" w:rsidR="00D2055A" w:rsidRPr="001E6579"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0D23A407" w14:textId="5ECFDF6C" w:rsidR="00D2055A" w:rsidRPr="001E6579"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B5860C2" w14:textId="17F17941" w:rsidR="00D2055A" w:rsidRPr="001E6579"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7884BF80" w14:textId="6A2A285D" w:rsidR="00D2055A" w:rsidRPr="001E6579" w:rsidRDefault="00D2055A" w:rsidP="00D2055A">
            <w:pPr>
              <w:jc w:val="center"/>
              <w:rPr>
                <w:rFonts w:asciiTheme="majorHAnsi" w:hAnsiTheme="majorHAnsi" w:cs="Arial"/>
                <w:color w:val="808080" w:themeColor="background1" w:themeShade="80"/>
                <w:szCs w:val="24"/>
              </w:rPr>
            </w:pPr>
          </w:p>
        </w:tc>
      </w:tr>
      <w:tr w:rsidR="00D2055A" w:rsidRPr="001E6579" w14:paraId="58A928FB"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D570A3E" w14:textId="77777777" w:rsidR="00D2055A" w:rsidRPr="001E6579"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6F30CE61" w14:textId="77777777" w:rsidR="00D2055A" w:rsidRPr="001E6579"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3E6A419F" w14:textId="77777777" w:rsidR="00D2055A" w:rsidRPr="001E6579"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643746" w14:textId="77777777" w:rsidR="00D2055A" w:rsidRPr="001E6579" w:rsidRDefault="00D2055A" w:rsidP="00D2055A">
            <w:pPr>
              <w:jc w:val="center"/>
              <w:rPr>
                <w:rFonts w:asciiTheme="majorHAnsi" w:hAnsiTheme="majorHAnsi" w:cs="Arial"/>
                <w:color w:val="808080" w:themeColor="background1" w:themeShade="80"/>
                <w:szCs w:val="24"/>
              </w:rPr>
            </w:pPr>
          </w:p>
        </w:tc>
      </w:tr>
    </w:tbl>
    <w:p w14:paraId="6C9619FF" w14:textId="77777777" w:rsidR="00D2055A" w:rsidRPr="001E6579" w:rsidRDefault="00D2055A" w:rsidP="00D2055A">
      <w:pPr>
        <w:rPr>
          <w:rFonts w:asciiTheme="majorHAnsi" w:hAnsiTheme="majorHAnsi" w:cs="Arial"/>
          <w:szCs w:val="24"/>
        </w:rPr>
      </w:pPr>
    </w:p>
    <w:p w14:paraId="257A2416" w14:textId="2A99592D" w:rsidR="003B2DC1" w:rsidRPr="001E6579" w:rsidRDefault="003B2DC1">
      <w:pPr>
        <w:spacing w:after="200" w:line="276" w:lineRule="auto"/>
        <w:rPr>
          <w:rFonts w:asciiTheme="majorHAnsi" w:hAnsiTheme="majorHAnsi" w:cs="Arial"/>
          <w:szCs w:val="24"/>
        </w:rPr>
      </w:pPr>
      <w:r w:rsidRPr="001E6579">
        <w:rPr>
          <w:rFonts w:asciiTheme="majorHAnsi" w:hAnsiTheme="majorHAnsi" w:cs="Arial"/>
          <w:szCs w:val="24"/>
        </w:rPr>
        <w:br w:type="page"/>
      </w:r>
    </w:p>
    <w:p w14:paraId="59C724DA" w14:textId="77777777" w:rsidR="003B2DC1" w:rsidRPr="001E6579" w:rsidRDefault="0005276E" w:rsidP="003B2DC1">
      <w:pPr>
        <w:tabs>
          <w:tab w:val="left" w:pos="1418"/>
        </w:tabs>
        <w:spacing w:after="200"/>
        <w:jc w:val="both"/>
        <w:rPr>
          <w:rFonts w:asciiTheme="majorHAnsi" w:hAnsiTheme="majorHAnsi" w:cs="Arial"/>
          <w:szCs w:val="24"/>
        </w:rPr>
      </w:pPr>
      <w:r w:rsidRPr="001E6579">
        <w:rPr>
          <w:rFonts w:asciiTheme="majorHAnsi" w:hAnsiTheme="majorHAnsi" w:cs="Arial"/>
          <w:b/>
          <w:szCs w:val="24"/>
        </w:rPr>
        <w:lastRenderedPageBreak/>
        <w:t>P</w:t>
      </w:r>
      <w:r w:rsidR="0015002F" w:rsidRPr="001E6579">
        <w:rPr>
          <w:rFonts w:asciiTheme="majorHAnsi" w:hAnsiTheme="majorHAnsi" w:cs="Arial"/>
          <w:b/>
          <w:szCs w:val="24"/>
        </w:rPr>
        <w:t>urpose</w:t>
      </w:r>
      <w:r w:rsidR="0015002F" w:rsidRPr="001E6579">
        <w:rPr>
          <w:rFonts w:asciiTheme="majorHAnsi" w:hAnsiTheme="majorHAnsi" w:cs="Arial"/>
          <w:szCs w:val="24"/>
        </w:rPr>
        <w:tab/>
      </w:r>
    </w:p>
    <w:p w14:paraId="47DD9643" w14:textId="77777777" w:rsidR="00E17239" w:rsidRPr="001E6579" w:rsidRDefault="0015002F" w:rsidP="003B2DC1">
      <w:pPr>
        <w:tabs>
          <w:tab w:val="left" w:pos="1418"/>
        </w:tabs>
        <w:spacing w:line="360" w:lineRule="auto"/>
        <w:jc w:val="both"/>
        <w:rPr>
          <w:rFonts w:asciiTheme="majorHAnsi" w:hAnsiTheme="majorHAnsi" w:cs="Arial"/>
          <w:sz w:val="22"/>
        </w:rPr>
      </w:pPr>
      <w:r w:rsidRPr="001E6579">
        <w:rPr>
          <w:rFonts w:asciiTheme="majorHAnsi" w:hAnsiTheme="majorHAnsi" w:cs="Arial"/>
          <w:sz w:val="22"/>
        </w:rPr>
        <w:t xml:space="preserve">The purpose of the </w:t>
      </w:r>
      <w:r w:rsidR="002047DF" w:rsidRPr="001E6579">
        <w:rPr>
          <w:rFonts w:asciiTheme="majorHAnsi" w:hAnsiTheme="majorHAnsi" w:cs="Arial"/>
          <w:sz w:val="22"/>
        </w:rPr>
        <w:t>Protocol</w:t>
      </w:r>
      <w:r w:rsidRPr="001E6579">
        <w:rPr>
          <w:rFonts w:asciiTheme="majorHAnsi" w:hAnsiTheme="majorHAnsi" w:cs="Arial"/>
          <w:sz w:val="22"/>
        </w:rPr>
        <w:t xml:space="preserve"> is to </w:t>
      </w:r>
      <w:r w:rsidR="002047DF" w:rsidRPr="001E6579">
        <w:rPr>
          <w:rFonts w:asciiTheme="majorHAnsi" w:hAnsiTheme="majorHAnsi" w:cs="Arial"/>
          <w:sz w:val="22"/>
        </w:rPr>
        <w:t>describe</w:t>
      </w:r>
      <w:r w:rsidRPr="001E6579">
        <w:rPr>
          <w:rFonts w:asciiTheme="majorHAnsi" w:hAnsiTheme="majorHAnsi" w:cs="Arial"/>
          <w:sz w:val="22"/>
        </w:rPr>
        <w:t xml:space="preserve"> the </w:t>
      </w:r>
      <w:r w:rsidR="00640993" w:rsidRPr="001E6579">
        <w:rPr>
          <w:rFonts w:asciiTheme="majorHAnsi" w:hAnsiTheme="majorHAnsi" w:cs="Arial"/>
          <w:sz w:val="22"/>
        </w:rPr>
        <w:t xml:space="preserve">study/project </w:t>
      </w:r>
      <w:r w:rsidR="005A0A33" w:rsidRPr="001E6579">
        <w:rPr>
          <w:rFonts w:asciiTheme="majorHAnsi" w:hAnsiTheme="majorHAnsi" w:cs="Arial"/>
          <w:sz w:val="22"/>
        </w:rPr>
        <w:t>and provide</w:t>
      </w:r>
      <w:r w:rsidR="002047DF" w:rsidRPr="001E6579">
        <w:rPr>
          <w:rFonts w:asciiTheme="majorHAnsi" w:hAnsiTheme="majorHAnsi" w:cs="Arial"/>
          <w:sz w:val="22"/>
        </w:rPr>
        <w:t xml:space="preserve"> information about the procedures for entering participants into </w:t>
      </w:r>
      <w:r w:rsidR="00640993" w:rsidRPr="001E6579">
        <w:rPr>
          <w:rFonts w:asciiTheme="majorHAnsi" w:hAnsiTheme="majorHAnsi" w:cs="Arial"/>
          <w:sz w:val="22"/>
        </w:rPr>
        <w:t>the study/project.</w:t>
      </w:r>
      <w:r w:rsidR="002047DF" w:rsidRPr="001E6579">
        <w:rPr>
          <w:rFonts w:asciiTheme="majorHAnsi" w:hAnsiTheme="majorHAnsi" w:cs="Arial"/>
          <w:sz w:val="22"/>
        </w:rPr>
        <w:t xml:space="preserve"> Every care has been taken in drafting this protocol; however, corrections or amendments may be necessary.</w:t>
      </w:r>
    </w:p>
    <w:p w14:paraId="1ADA64BB" w14:textId="77777777" w:rsidR="00E17239" w:rsidRPr="001E6579" w:rsidRDefault="00E17239" w:rsidP="00640993">
      <w:pPr>
        <w:tabs>
          <w:tab w:val="left" w:pos="1418"/>
        </w:tabs>
        <w:jc w:val="both"/>
        <w:rPr>
          <w:rFonts w:asciiTheme="majorHAnsi" w:hAnsiTheme="majorHAnsi" w:cs="Arial"/>
          <w:szCs w:val="24"/>
        </w:rPr>
      </w:pPr>
    </w:p>
    <w:p w14:paraId="47570BFC" w14:textId="77777777" w:rsidR="00CB7BE2" w:rsidRPr="001E6579" w:rsidRDefault="00CB7BE2" w:rsidP="00640993">
      <w:pPr>
        <w:tabs>
          <w:tab w:val="left" w:pos="1418"/>
        </w:tabs>
        <w:jc w:val="both"/>
        <w:rPr>
          <w:rFonts w:asciiTheme="majorHAnsi" w:hAnsiTheme="majorHAnsi" w:cs="Arial"/>
          <w:szCs w:val="24"/>
        </w:rPr>
      </w:pPr>
    </w:p>
    <w:p w14:paraId="7173A945" w14:textId="77777777" w:rsidR="00CB7BE2" w:rsidRPr="001E6579" w:rsidRDefault="00CB7BE2" w:rsidP="00640993">
      <w:pPr>
        <w:tabs>
          <w:tab w:val="left" w:pos="1418"/>
        </w:tabs>
        <w:jc w:val="both"/>
        <w:rPr>
          <w:rFonts w:asciiTheme="majorHAnsi" w:hAnsiTheme="majorHAnsi" w:cs="Arial"/>
          <w:szCs w:val="24"/>
        </w:rPr>
      </w:pPr>
    </w:p>
    <w:p w14:paraId="5BF826E7" w14:textId="77777777" w:rsidR="00DC7941" w:rsidRPr="001E6579" w:rsidRDefault="00DC7941">
      <w:pPr>
        <w:spacing w:after="200" w:line="276" w:lineRule="auto"/>
        <w:rPr>
          <w:rFonts w:asciiTheme="majorHAnsi" w:hAnsiTheme="majorHAnsi" w:cs="Arial"/>
          <w:b/>
          <w:szCs w:val="24"/>
        </w:rPr>
      </w:pPr>
      <w:r w:rsidRPr="001E6579">
        <w:rPr>
          <w:rFonts w:asciiTheme="majorHAnsi" w:hAnsiTheme="majorHAnsi" w:cs="Arial"/>
          <w:szCs w:val="24"/>
        </w:rPr>
        <w:br w:type="page"/>
      </w:r>
    </w:p>
    <w:p w14:paraId="59F943A8" w14:textId="77777777" w:rsidR="00C37E90" w:rsidRPr="001E6579" w:rsidRDefault="00C37E90">
      <w:pPr>
        <w:spacing w:after="200" w:line="276" w:lineRule="auto"/>
        <w:rPr>
          <w:rFonts w:asciiTheme="majorHAnsi" w:hAnsiTheme="majorHAnsi" w:cs="Arial"/>
          <w:szCs w:val="24"/>
        </w:rPr>
        <w:sectPr w:rsidR="00C37E90" w:rsidRPr="001E6579"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4AA578C5" w14:textId="77777777" w:rsidR="00C37E90" w:rsidRPr="001E6579" w:rsidRDefault="00C37E90">
          <w:pPr>
            <w:pStyle w:val="TOCHeading"/>
            <w:rPr>
              <w:rFonts w:cs="Arial"/>
              <w:sz w:val="24"/>
              <w:szCs w:val="24"/>
            </w:rPr>
          </w:pPr>
          <w:r w:rsidRPr="001E6579">
            <w:rPr>
              <w:rFonts w:cs="Arial"/>
              <w:sz w:val="24"/>
              <w:szCs w:val="24"/>
            </w:rPr>
            <w:t>Table of Contents</w:t>
          </w:r>
        </w:p>
        <w:p w14:paraId="4916F741" w14:textId="30EB9BBF" w:rsidR="00154158" w:rsidRPr="001E6579" w:rsidRDefault="00B74A50">
          <w:pPr>
            <w:pStyle w:val="TOC1"/>
            <w:tabs>
              <w:tab w:val="right" w:leader="dot" w:pos="9016"/>
            </w:tabs>
            <w:rPr>
              <w:rFonts w:asciiTheme="majorHAnsi" w:eastAsiaTheme="minorEastAsia" w:hAnsiTheme="majorHAnsi"/>
              <w:noProof/>
              <w:sz w:val="22"/>
              <w:lang w:eastAsia="en-GB"/>
            </w:rPr>
          </w:pPr>
          <w:r w:rsidRPr="001E6579">
            <w:rPr>
              <w:rFonts w:asciiTheme="majorHAnsi" w:hAnsiTheme="majorHAnsi" w:cs="Arial"/>
              <w:szCs w:val="24"/>
            </w:rPr>
            <w:fldChar w:fldCharType="begin"/>
          </w:r>
          <w:r w:rsidR="00C37E90" w:rsidRPr="001E6579">
            <w:rPr>
              <w:rFonts w:asciiTheme="majorHAnsi" w:hAnsiTheme="majorHAnsi" w:cs="Arial"/>
              <w:szCs w:val="24"/>
            </w:rPr>
            <w:instrText xml:space="preserve"> TOC \o "1-3" \h \z \u </w:instrText>
          </w:r>
          <w:r w:rsidRPr="001E6579">
            <w:rPr>
              <w:rFonts w:asciiTheme="majorHAnsi" w:hAnsiTheme="majorHAnsi" w:cs="Arial"/>
              <w:szCs w:val="24"/>
            </w:rPr>
            <w:fldChar w:fldCharType="separate"/>
          </w:r>
          <w:hyperlink w:anchor="_Toc421010622" w:history="1">
            <w:r w:rsidR="00154158" w:rsidRPr="001E6579">
              <w:rPr>
                <w:rStyle w:val="Hyperlink"/>
                <w:rFonts w:asciiTheme="majorHAnsi" w:hAnsiTheme="majorHAnsi" w:cs="Arial"/>
                <w:noProof/>
              </w:rPr>
              <w:t>Contact details – Chief Investigator &amp; Co-Investigator</w:t>
            </w:r>
            <w:r w:rsidR="00154158" w:rsidRPr="001E6579">
              <w:rPr>
                <w:rFonts w:asciiTheme="majorHAnsi" w:hAnsiTheme="majorHAnsi"/>
                <w:noProof/>
                <w:webHidden/>
              </w:rPr>
              <w:tab/>
            </w:r>
            <w:r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_Toc421010622 \h </w:instrText>
            </w:r>
            <w:r w:rsidRPr="001E6579">
              <w:rPr>
                <w:rFonts w:asciiTheme="majorHAnsi" w:hAnsiTheme="majorHAnsi"/>
                <w:noProof/>
                <w:webHidden/>
              </w:rPr>
            </w:r>
            <w:r w:rsidRPr="001E6579">
              <w:rPr>
                <w:rFonts w:asciiTheme="majorHAnsi" w:hAnsiTheme="majorHAnsi"/>
                <w:noProof/>
                <w:webHidden/>
              </w:rPr>
              <w:fldChar w:fldCharType="separate"/>
            </w:r>
            <w:r w:rsidR="00D7078D" w:rsidRPr="001E6579">
              <w:rPr>
                <w:rFonts w:asciiTheme="majorHAnsi" w:hAnsiTheme="majorHAnsi"/>
                <w:noProof/>
                <w:webHidden/>
              </w:rPr>
              <w:t>5</w:t>
            </w:r>
            <w:r w:rsidRPr="001E6579">
              <w:rPr>
                <w:rFonts w:asciiTheme="majorHAnsi" w:hAnsiTheme="majorHAnsi"/>
                <w:noProof/>
                <w:webHidden/>
              </w:rPr>
              <w:fldChar w:fldCharType="end"/>
            </w:r>
          </w:hyperlink>
        </w:p>
        <w:p w14:paraId="111862B7" w14:textId="214BA1F3"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1E6579">
              <w:rPr>
                <w:rStyle w:val="Hyperlink"/>
                <w:rFonts w:asciiTheme="majorHAnsi" w:hAnsiTheme="majorHAnsi" w:cs="Arial"/>
                <w:noProof/>
              </w:rPr>
              <w:t>1.</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Summary</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_Toc421010623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6</w:t>
            </w:r>
            <w:r w:rsidR="00B74A50" w:rsidRPr="001E6579">
              <w:rPr>
                <w:rFonts w:asciiTheme="majorHAnsi" w:hAnsiTheme="majorHAnsi"/>
                <w:noProof/>
                <w:webHidden/>
              </w:rPr>
              <w:fldChar w:fldCharType="end"/>
            </w:r>
          </w:hyperlink>
        </w:p>
        <w:p w14:paraId="6F8FC1BF" w14:textId="637BC285"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1E6579">
              <w:rPr>
                <w:rStyle w:val="Hyperlink"/>
                <w:rFonts w:asciiTheme="majorHAnsi" w:hAnsiTheme="majorHAnsi" w:cs="Arial"/>
                <w:noProof/>
              </w:rPr>
              <w:t>2.</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Introduction</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_Toc421010624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7</w:t>
            </w:r>
            <w:r w:rsidR="00B74A50" w:rsidRPr="001E6579">
              <w:rPr>
                <w:rFonts w:asciiTheme="majorHAnsi" w:hAnsiTheme="majorHAnsi"/>
                <w:noProof/>
                <w:webHidden/>
              </w:rPr>
              <w:fldChar w:fldCharType="end"/>
            </w:r>
          </w:hyperlink>
        </w:p>
        <w:p w14:paraId="7908B039" w14:textId="0E4FB057" w:rsidR="00154158" w:rsidRPr="001E6579" w:rsidRDefault="001E6579">
          <w:pPr>
            <w:pStyle w:val="TOC2"/>
            <w:rPr>
              <w:rFonts w:asciiTheme="majorHAnsi" w:eastAsiaTheme="minorEastAsia" w:hAnsiTheme="majorHAnsi"/>
              <w:noProof/>
              <w:sz w:val="22"/>
              <w:lang w:eastAsia="en-GB"/>
            </w:rPr>
          </w:pPr>
          <w:hyperlink w:anchor="_Toc421010625" w:history="1">
            <w:r w:rsidR="00154158" w:rsidRPr="001E6579">
              <w:rPr>
                <w:rStyle w:val="Hyperlink"/>
                <w:rFonts w:asciiTheme="majorHAnsi" w:hAnsiTheme="majorHAnsi" w:cs="Arial"/>
                <w:noProof/>
              </w:rPr>
              <w:t>2.1</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Background</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_Toc421010625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7</w:t>
            </w:r>
            <w:r w:rsidR="00B74A50" w:rsidRPr="001E6579">
              <w:rPr>
                <w:rFonts w:asciiTheme="majorHAnsi" w:hAnsiTheme="majorHAnsi"/>
                <w:noProof/>
                <w:webHidden/>
              </w:rPr>
              <w:fldChar w:fldCharType="end"/>
            </w:r>
          </w:hyperlink>
        </w:p>
        <w:p w14:paraId="5D5D7404" w14:textId="29DE6EF0" w:rsidR="00154158" w:rsidRPr="001E6579" w:rsidRDefault="001E6579">
          <w:pPr>
            <w:pStyle w:val="TOC2"/>
            <w:rPr>
              <w:rFonts w:asciiTheme="majorHAnsi" w:eastAsiaTheme="minorEastAsia" w:hAnsiTheme="majorHAnsi"/>
              <w:noProof/>
              <w:sz w:val="22"/>
              <w:lang w:eastAsia="en-GB"/>
            </w:rPr>
          </w:pPr>
          <w:hyperlink w:anchor="_Toc421010626" w:history="1">
            <w:r w:rsidR="00154158" w:rsidRPr="001E6579">
              <w:rPr>
                <w:rStyle w:val="Hyperlink"/>
                <w:rFonts w:asciiTheme="majorHAnsi" w:hAnsiTheme="majorHAnsi" w:cs="Arial"/>
                <w:noProof/>
              </w:rPr>
              <w:t>2.2</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Rationale</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_Toc421010626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9</w:t>
            </w:r>
            <w:r w:rsidR="00B74A50" w:rsidRPr="001E6579">
              <w:rPr>
                <w:rFonts w:asciiTheme="majorHAnsi" w:hAnsiTheme="majorHAnsi"/>
                <w:noProof/>
                <w:webHidden/>
              </w:rPr>
              <w:fldChar w:fldCharType="end"/>
            </w:r>
          </w:hyperlink>
        </w:p>
        <w:p w14:paraId="65389A4A" w14:textId="5F7CD953" w:rsidR="00154158" w:rsidRPr="001E6579" w:rsidRDefault="001E6579">
          <w:pPr>
            <w:pStyle w:val="TOC2"/>
            <w:rPr>
              <w:rFonts w:asciiTheme="majorHAnsi" w:eastAsiaTheme="minorEastAsia" w:hAnsiTheme="majorHAnsi"/>
              <w:noProof/>
              <w:sz w:val="22"/>
              <w:lang w:eastAsia="en-GB"/>
            </w:rPr>
          </w:pPr>
          <w:hyperlink w:anchor="_Toc421010627" w:history="1">
            <w:r w:rsidR="00154158" w:rsidRPr="001E6579">
              <w:rPr>
                <w:rStyle w:val="Hyperlink"/>
                <w:rFonts w:asciiTheme="majorHAnsi" w:hAnsiTheme="majorHAnsi" w:cs="Arial"/>
                <w:noProof/>
              </w:rPr>
              <w:t>2.3</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Aims/Objectives/Research questions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_Toc421010627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10</w:t>
            </w:r>
            <w:r w:rsidR="00B74A50" w:rsidRPr="001E6579">
              <w:rPr>
                <w:rFonts w:asciiTheme="majorHAnsi" w:hAnsiTheme="majorHAnsi"/>
                <w:noProof/>
                <w:webHidden/>
              </w:rPr>
              <w:fldChar w:fldCharType="end"/>
            </w:r>
          </w:hyperlink>
        </w:p>
        <w:p w14:paraId="4783E4BF" w14:textId="40290B4F" w:rsidR="00154158" w:rsidRPr="001E6579" w:rsidRDefault="001E6579">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1E6579">
              <w:rPr>
                <w:rStyle w:val="Hyperlink"/>
                <w:rFonts w:asciiTheme="majorHAnsi" w:hAnsiTheme="majorHAnsi" w:cs="Arial"/>
                <w:noProof/>
              </w:rPr>
              <w:t>3</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Study Design/Methods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_Toc421010628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10</w:t>
            </w:r>
            <w:r w:rsidR="00B74A50" w:rsidRPr="001E6579">
              <w:rPr>
                <w:rFonts w:asciiTheme="majorHAnsi" w:hAnsiTheme="majorHAnsi"/>
                <w:noProof/>
                <w:webHidden/>
              </w:rPr>
              <w:fldChar w:fldCharType="end"/>
            </w:r>
          </w:hyperlink>
        </w:p>
        <w:p w14:paraId="29EB4164" w14:textId="7E502149" w:rsidR="00154158" w:rsidRPr="001E6579" w:rsidRDefault="001E6579">
          <w:pPr>
            <w:pStyle w:val="TOC2"/>
            <w:rPr>
              <w:rFonts w:asciiTheme="majorHAnsi" w:eastAsiaTheme="minorEastAsia" w:hAnsiTheme="majorHAnsi"/>
              <w:noProof/>
              <w:sz w:val="22"/>
              <w:lang w:eastAsia="en-GB"/>
            </w:rPr>
          </w:pPr>
          <w:hyperlink w:anchor="_Toc421010629" w:history="1">
            <w:r w:rsidR="00154158" w:rsidRPr="001E6579">
              <w:rPr>
                <w:rStyle w:val="Hyperlink"/>
                <w:rFonts w:asciiTheme="majorHAnsi" w:hAnsiTheme="majorHAnsi" w:cs="Arial"/>
                <w:noProof/>
              </w:rPr>
              <w:t>3.1</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Study Design</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_Toc421010629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10</w:t>
            </w:r>
            <w:r w:rsidR="00B74A50" w:rsidRPr="001E6579">
              <w:rPr>
                <w:rFonts w:asciiTheme="majorHAnsi" w:hAnsiTheme="majorHAnsi"/>
                <w:noProof/>
                <w:webHidden/>
              </w:rPr>
              <w:fldChar w:fldCharType="end"/>
            </w:r>
          </w:hyperlink>
        </w:p>
        <w:p w14:paraId="4138502D" w14:textId="74DE6E32" w:rsidR="00154158" w:rsidRPr="001E6579" w:rsidRDefault="001E6579">
          <w:pPr>
            <w:pStyle w:val="TOC2"/>
            <w:rPr>
              <w:rFonts w:asciiTheme="majorHAnsi" w:eastAsiaTheme="minorEastAsia" w:hAnsiTheme="majorHAnsi"/>
              <w:noProof/>
              <w:sz w:val="22"/>
              <w:lang w:eastAsia="en-GB"/>
            </w:rPr>
          </w:pPr>
          <w:hyperlink w:anchor="_Toc421010630" w:history="1">
            <w:r w:rsidR="00154158" w:rsidRPr="001E6579">
              <w:rPr>
                <w:rStyle w:val="Hyperlink"/>
                <w:rFonts w:asciiTheme="majorHAnsi" w:hAnsiTheme="majorHAnsi" w:cs="Arial"/>
                <w:noProof/>
              </w:rPr>
              <w:t>3.2</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Settings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_Toc421010630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11</w:t>
            </w:r>
            <w:r w:rsidR="00B74A50" w:rsidRPr="001E6579">
              <w:rPr>
                <w:rFonts w:asciiTheme="majorHAnsi" w:hAnsiTheme="majorHAnsi"/>
                <w:noProof/>
                <w:webHidden/>
              </w:rPr>
              <w:fldChar w:fldCharType="end"/>
            </w:r>
          </w:hyperlink>
        </w:p>
        <w:p w14:paraId="2868A6B1" w14:textId="087FA773" w:rsidR="00154158" w:rsidRPr="001E6579" w:rsidRDefault="001E6579">
          <w:pPr>
            <w:pStyle w:val="TOC2"/>
            <w:rPr>
              <w:rFonts w:asciiTheme="majorHAnsi" w:eastAsiaTheme="minorEastAsia" w:hAnsiTheme="majorHAnsi"/>
              <w:noProof/>
              <w:sz w:val="22"/>
              <w:lang w:eastAsia="en-GB"/>
            </w:rPr>
          </w:pPr>
          <w:hyperlink w:anchor="_Toc421010631" w:history="1">
            <w:r w:rsidR="00154158" w:rsidRPr="001E6579">
              <w:rPr>
                <w:rStyle w:val="Hyperlink"/>
                <w:rFonts w:asciiTheme="majorHAnsi" w:hAnsiTheme="majorHAnsi" w:cs="Arial"/>
                <w:noProof/>
              </w:rPr>
              <w:t>3.3</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Participant Selection</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_Toc421010631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12</w:t>
            </w:r>
            <w:r w:rsidR="00B74A50" w:rsidRPr="001E6579">
              <w:rPr>
                <w:rFonts w:asciiTheme="majorHAnsi" w:hAnsiTheme="majorHAnsi"/>
                <w:noProof/>
                <w:webHidden/>
              </w:rPr>
              <w:fldChar w:fldCharType="end"/>
            </w:r>
          </w:hyperlink>
        </w:p>
        <w:p w14:paraId="51CF8DB2" w14:textId="679CBC50" w:rsidR="00154158" w:rsidRPr="001E6579" w:rsidRDefault="001E6579">
          <w:pPr>
            <w:pStyle w:val="TOC2"/>
            <w:rPr>
              <w:rFonts w:asciiTheme="majorHAnsi" w:eastAsiaTheme="minorEastAsia" w:hAnsiTheme="majorHAnsi"/>
              <w:noProof/>
              <w:sz w:val="22"/>
              <w:lang w:eastAsia="en-GB"/>
            </w:rPr>
          </w:pPr>
          <w:hyperlink w:anchor="_Toc421010632" w:history="1">
            <w:r w:rsidR="00154158" w:rsidRPr="001E6579">
              <w:rPr>
                <w:rStyle w:val="Hyperlink"/>
                <w:rFonts w:asciiTheme="majorHAnsi" w:hAnsiTheme="majorHAnsi"/>
                <w:noProof/>
              </w:rPr>
              <w:t>3.4</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Recruitment</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_Toc421010632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12</w:t>
            </w:r>
            <w:r w:rsidR="00B74A50" w:rsidRPr="001E6579">
              <w:rPr>
                <w:rFonts w:asciiTheme="majorHAnsi" w:hAnsiTheme="majorHAnsi"/>
                <w:noProof/>
                <w:webHidden/>
              </w:rPr>
              <w:fldChar w:fldCharType="end"/>
            </w:r>
          </w:hyperlink>
        </w:p>
        <w:p w14:paraId="227BC4C0" w14:textId="7A5B8C7D" w:rsidR="00154158" w:rsidRPr="001E6579" w:rsidRDefault="001E6579">
          <w:pPr>
            <w:pStyle w:val="TOC2"/>
            <w:rPr>
              <w:rFonts w:asciiTheme="majorHAnsi" w:eastAsiaTheme="minorEastAsia" w:hAnsiTheme="majorHAnsi"/>
              <w:noProof/>
              <w:sz w:val="22"/>
              <w:lang w:eastAsia="en-GB"/>
            </w:rPr>
          </w:pPr>
          <w:hyperlink w:anchor="_Toc421010633" w:history="1">
            <w:r w:rsidR="00154158" w:rsidRPr="001E6579">
              <w:rPr>
                <w:rStyle w:val="Hyperlink"/>
                <w:rFonts w:asciiTheme="majorHAnsi" w:hAnsiTheme="majorHAnsi"/>
                <w:noProof/>
              </w:rPr>
              <w:t>3.5</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Withdrawal and loss to follow up</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_Toc421010633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13</w:t>
            </w:r>
            <w:r w:rsidR="00B74A50" w:rsidRPr="001E6579">
              <w:rPr>
                <w:rFonts w:asciiTheme="majorHAnsi" w:hAnsiTheme="majorHAnsi"/>
                <w:noProof/>
                <w:webHidden/>
              </w:rPr>
              <w:fldChar w:fldCharType="end"/>
            </w:r>
          </w:hyperlink>
        </w:p>
        <w:p w14:paraId="0137C07D" w14:textId="469EF6D0" w:rsidR="00154158" w:rsidRPr="001E6579" w:rsidRDefault="001E6579">
          <w:pPr>
            <w:pStyle w:val="TOC2"/>
            <w:rPr>
              <w:rFonts w:asciiTheme="majorHAnsi" w:eastAsiaTheme="minorEastAsia" w:hAnsiTheme="majorHAnsi"/>
              <w:noProof/>
              <w:sz w:val="22"/>
              <w:lang w:eastAsia="en-GB"/>
            </w:rPr>
          </w:pPr>
          <w:hyperlink w:anchor="_Toc421010634" w:history="1">
            <w:r w:rsidR="00154158" w:rsidRPr="001E6579">
              <w:rPr>
                <w:rStyle w:val="Hyperlink"/>
                <w:rFonts w:asciiTheme="majorHAnsi" w:hAnsiTheme="majorHAnsi" w:cs="Arial"/>
                <w:noProof/>
              </w:rPr>
              <w:t>3.6</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Study Procedures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_Toc421010634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13</w:t>
            </w:r>
            <w:r w:rsidR="00B74A50" w:rsidRPr="001E6579">
              <w:rPr>
                <w:rFonts w:asciiTheme="majorHAnsi" w:hAnsiTheme="majorHAnsi"/>
                <w:noProof/>
                <w:webHidden/>
              </w:rPr>
              <w:fldChar w:fldCharType="end"/>
            </w:r>
          </w:hyperlink>
        </w:p>
        <w:p w14:paraId="52E01A81" w14:textId="5AD51D22" w:rsidR="00154158" w:rsidRPr="001E6579" w:rsidRDefault="001E6579">
          <w:pPr>
            <w:pStyle w:val="TOC2"/>
            <w:rPr>
              <w:rFonts w:asciiTheme="majorHAnsi" w:eastAsiaTheme="minorEastAsia" w:hAnsiTheme="majorHAnsi"/>
              <w:noProof/>
              <w:sz w:val="22"/>
              <w:lang w:eastAsia="en-GB"/>
            </w:rPr>
          </w:pPr>
          <w:hyperlink w:anchor="_Toc421010635" w:history="1">
            <w:r w:rsidR="00154158" w:rsidRPr="001E6579">
              <w:rPr>
                <w:rStyle w:val="Hyperlink"/>
                <w:rFonts w:asciiTheme="majorHAnsi" w:hAnsiTheme="majorHAnsi"/>
                <w:noProof/>
              </w:rPr>
              <w:t>3.7</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Data Collection</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_Toc421010635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13</w:t>
            </w:r>
            <w:r w:rsidR="00B74A50" w:rsidRPr="001E6579">
              <w:rPr>
                <w:rFonts w:asciiTheme="majorHAnsi" w:hAnsiTheme="majorHAnsi"/>
                <w:noProof/>
                <w:webHidden/>
              </w:rPr>
              <w:fldChar w:fldCharType="end"/>
            </w:r>
          </w:hyperlink>
        </w:p>
        <w:p w14:paraId="7A65AF50" w14:textId="66476CB4" w:rsidR="00154158" w:rsidRPr="001E6579" w:rsidRDefault="001E6579">
          <w:pPr>
            <w:pStyle w:val="TOC2"/>
            <w:rPr>
              <w:rFonts w:asciiTheme="majorHAnsi" w:eastAsiaTheme="minorEastAsia" w:hAnsiTheme="majorHAnsi"/>
              <w:noProof/>
              <w:sz w:val="22"/>
              <w:lang w:eastAsia="en-GB"/>
            </w:rPr>
          </w:pPr>
          <w:hyperlink w:anchor="_Toc421010636" w:history="1">
            <w:r w:rsidR="00154158" w:rsidRPr="001E6579">
              <w:rPr>
                <w:rStyle w:val="Hyperlink"/>
                <w:rFonts w:asciiTheme="majorHAnsi" w:hAnsiTheme="majorHAnsi"/>
                <w:noProof/>
              </w:rPr>
              <w:t>3.8</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Data Analysis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_Toc421010636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14</w:t>
            </w:r>
            <w:r w:rsidR="00B74A50" w:rsidRPr="001E6579">
              <w:rPr>
                <w:rFonts w:asciiTheme="majorHAnsi" w:hAnsiTheme="majorHAnsi"/>
                <w:noProof/>
                <w:webHidden/>
              </w:rPr>
              <w:fldChar w:fldCharType="end"/>
            </w:r>
          </w:hyperlink>
        </w:p>
        <w:p w14:paraId="2A037D4F" w14:textId="7FE86E01"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1E6579">
              <w:rPr>
                <w:rStyle w:val="Hyperlink"/>
                <w:rFonts w:asciiTheme="majorHAnsi" w:hAnsiTheme="majorHAnsi" w:cs="Arial"/>
                <w:noProof/>
              </w:rPr>
              <w:t>4.</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Research Governance and Regulatory Issues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_Toc421010637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14</w:t>
            </w:r>
            <w:r w:rsidR="00B74A50" w:rsidRPr="001E6579">
              <w:rPr>
                <w:rFonts w:asciiTheme="majorHAnsi" w:hAnsiTheme="majorHAnsi"/>
                <w:noProof/>
                <w:webHidden/>
              </w:rPr>
              <w:fldChar w:fldCharType="end"/>
            </w:r>
          </w:hyperlink>
        </w:p>
        <w:p w14:paraId="62EB133E" w14:textId="7CDCC600" w:rsidR="00154158" w:rsidRPr="001E6579" w:rsidRDefault="001E6579">
          <w:pPr>
            <w:pStyle w:val="TOC2"/>
            <w:rPr>
              <w:rFonts w:asciiTheme="majorHAnsi" w:eastAsiaTheme="minorEastAsia" w:hAnsiTheme="majorHAnsi"/>
              <w:noProof/>
              <w:sz w:val="22"/>
              <w:lang w:eastAsia="en-GB"/>
            </w:rPr>
          </w:pPr>
          <w:hyperlink w:anchor="_Toc421010638" w:history="1">
            <w:r w:rsidR="00154158" w:rsidRPr="001E6579">
              <w:rPr>
                <w:rStyle w:val="Hyperlink"/>
                <w:rFonts w:asciiTheme="majorHAnsi" w:hAnsiTheme="majorHAnsi"/>
                <w:noProof/>
              </w:rPr>
              <w:t>4.1</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Ethical issues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_Toc421010638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14</w:t>
            </w:r>
            <w:r w:rsidR="00B74A50" w:rsidRPr="001E6579">
              <w:rPr>
                <w:rFonts w:asciiTheme="majorHAnsi" w:hAnsiTheme="majorHAnsi"/>
                <w:noProof/>
                <w:webHidden/>
              </w:rPr>
              <w:fldChar w:fldCharType="end"/>
            </w:r>
          </w:hyperlink>
        </w:p>
        <w:p w14:paraId="6F4E1FAA" w14:textId="1E44B35D" w:rsidR="00154158" w:rsidRPr="001E6579" w:rsidRDefault="001E6579">
          <w:pPr>
            <w:pStyle w:val="TOC2"/>
            <w:rPr>
              <w:rFonts w:asciiTheme="majorHAnsi" w:eastAsiaTheme="minorEastAsia" w:hAnsiTheme="majorHAnsi"/>
              <w:noProof/>
              <w:sz w:val="22"/>
              <w:lang w:eastAsia="en-GB"/>
            </w:rPr>
          </w:pPr>
          <w:hyperlink w:anchor="_Toc421010639" w:history="1">
            <w:r w:rsidR="00154158" w:rsidRPr="001E6579">
              <w:rPr>
                <w:rStyle w:val="Hyperlink"/>
                <w:rFonts w:asciiTheme="majorHAnsi" w:hAnsiTheme="majorHAnsi"/>
                <w:noProof/>
              </w:rPr>
              <w:t>4.2</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Data Monitoring</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_Toc421010639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14</w:t>
            </w:r>
            <w:r w:rsidR="00B74A50" w:rsidRPr="001E6579">
              <w:rPr>
                <w:rFonts w:asciiTheme="majorHAnsi" w:hAnsiTheme="majorHAnsi"/>
                <w:noProof/>
                <w:webHidden/>
              </w:rPr>
              <w:fldChar w:fldCharType="end"/>
            </w:r>
          </w:hyperlink>
        </w:p>
        <w:p w14:paraId="2321BD69" w14:textId="7069C561" w:rsidR="00154158" w:rsidRPr="001E6579" w:rsidRDefault="001E6579">
          <w:pPr>
            <w:pStyle w:val="TOC2"/>
            <w:rPr>
              <w:rFonts w:asciiTheme="majorHAnsi" w:eastAsiaTheme="minorEastAsia" w:hAnsiTheme="majorHAnsi"/>
              <w:noProof/>
              <w:sz w:val="22"/>
              <w:lang w:eastAsia="en-GB"/>
            </w:rPr>
          </w:pPr>
          <w:hyperlink w:anchor="_Toc421010640" w:history="1">
            <w:r w:rsidR="00154158" w:rsidRPr="001E6579">
              <w:rPr>
                <w:rStyle w:val="Hyperlink"/>
                <w:rFonts w:asciiTheme="majorHAnsi" w:hAnsiTheme="majorHAnsi"/>
                <w:noProof/>
              </w:rPr>
              <w:t>4.3</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Data Management</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_Toc421010640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14</w:t>
            </w:r>
            <w:r w:rsidR="00B74A50" w:rsidRPr="001E6579">
              <w:rPr>
                <w:rFonts w:asciiTheme="majorHAnsi" w:hAnsiTheme="majorHAnsi"/>
                <w:noProof/>
                <w:webHidden/>
              </w:rPr>
              <w:fldChar w:fldCharType="end"/>
            </w:r>
          </w:hyperlink>
        </w:p>
        <w:p w14:paraId="606C3A56" w14:textId="5F950B59" w:rsidR="00154158" w:rsidRPr="001E6579" w:rsidRDefault="001E6579">
          <w:pPr>
            <w:pStyle w:val="TOC2"/>
            <w:rPr>
              <w:rFonts w:asciiTheme="majorHAnsi" w:eastAsiaTheme="minorEastAsia" w:hAnsiTheme="majorHAnsi"/>
              <w:noProof/>
              <w:sz w:val="22"/>
              <w:lang w:eastAsia="en-GB"/>
            </w:rPr>
          </w:pPr>
          <w:hyperlink w:anchor="_Toc421010641" w:history="1">
            <w:r w:rsidR="00154158" w:rsidRPr="001E6579">
              <w:rPr>
                <w:rStyle w:val="Hyperlink"/>
                <w:rFonts w:asciiTheme="majorHAnsi" w:hAnsiTheme="majorHAnsi"/>
                <w:noProof/>
              </w:rPr>
              <w:t>4.4</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Data Storage and Retention</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_Toc421010641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15</w:t>
            </w:r>
            <w:r w:rsidR="00B74A50" w:rsidRPr="001E6579">
              <w:rPr>
                <w:rFonts w:asciiTheme="majorHAnsi" w:hAnsiTheme="majorHAnsi"/>
                <w:noProof/>
                <w:webHidden/>
              </w:rPr>
              <w:fldChar w:fldCharType="end"/>
            </w:r>
          </w:hyperlink>
        </w:p>
        <w:p w14:paraId="3306E33D" w14:textId="25D4E35E" w:rsidR="00154158" w:rsidRPr="001E6579" w:rsidRDefault="001E6579">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1E6579">
              <w:rPr>
                <w:rStyle w:val="Hyperlink"/>
                <w:rFonts w:asciiTheme="majorHAnsi" w:hAnsiTheme="majorHAnsi" w:cs="Arial"/>
                <w:noProof/>
              </w:rPr>
              <w:t>5</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Project Management</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_Toc421010642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15</w:t>
            </w:r>
            <w:r w:rsidR="00B74A50" w:rsidRPr="001E6579">
              <w:rPr>
                <w:rFonts w:asciiTheme="majorHAnsi" w:hAnsiTheme="majorHAnsi"/>
                <w:noProof/>
                <w:webHidden/>
              </w:rPr>
              <w:fldChar w:fldCharType="end"/>
            </w:r>
          </w:hyperlink>
        </w:p>
        <w:p w14:paraId="2A486784" w14:textId="2CC33128" w:rsidR="00154158" w:rsidRPr="001E6579" w:rsidRDefault="001E6579">
          <w:pPr>
            <w:pStyle w:val="TOC2"/>
            <w:rPr>
              <w:rFonts w:asciiTheme="majorHAnsi" w:eastAsiaTheme="minorEastAsia" w:hAnsiTheme="majorHAnsi"/>
              <w:noProof/>
              <w:sz w:val="22"/>
              <w:lang w:eastAsia="en-GB"/>
            </w:rPr>
          </w:pPr>
          <w:hyperlink w:anchor="_Toc421010643" w:history="1">
            <w:r w:rsidR="00154158" w:rsidRPr="001E6579">
              <w:rPr>
                <w:rStyle w:val="Hyperlink"/>
                <w:rFonts w:asciiTheme="majorHAnsi" w:hAnsiTheme="majorHAnsi" w:cs="Arial"/>
                <w:noProof/>
              </w:rPr>
              <w:t>5.1</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Project Manager</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_Toc421010643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15</w:t>
            </w:r>
            <w:r w:rsidR="00B74A50" w:rsidRPr="001E6579">
              <w:rPr>
                <w:rFonts w:asciiTheme="majorHAnsi" w:hAnsiTheme="majorHAnsi"/>
                <w:noProof/>
                <w:webHidden/>
              </w:rPr>
              <w:fldChar w:fldCharType="end"/>
            </w:r>
          </w:hyperlink>
        </w:p>
        <w:p w14:paraId="36B7E9F4" w14:textId="0BA30880" w:rsidR="00154158" w:rsidRPr="001E6579" w:rsidRDefault="001E6579">
          <w:pPr>
            <w:pStyle w:val="TOC2"/>
            <w:rPr>
              <w:rFonts w:asciiTheme="majorHAnsi" w:eastAsiaTheme="minorEastAsia" w:hAnsiTheme="majorHAnsi"/>
              <w:noProof/>
              <w:sz w:val="22"/>
              <w:lang w:eastAsia="en-GB"/>
            </w:rPr>
          </w:pPr>
          <w:hyperlink w:anchor="_Toc421010644" w:history="1">
            <w:r w:rsidR="00154158" w:rsidRPr="001E6579">
              <w:rPr>
                <w:rStyle w:val="Hyperlink"/>
                <w:rFonts w:asciiTheme="majorHAnsi" w:hAnsiTheme="majorHAnsi" w:cs="Arial"/>
                <w:noProof/>
              </w:rPr>
              <w:t>5.2</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Project Management Group</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_Toc421010644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15</w:t>
            </w:r>
            <w:r w:rsidR="00B74A50" w:rsidRPr="001E6579">
              <w:rPr>
                <w:rFonts w:asciiTheme="majorHAnsi" w:hAnsiTheme="majorHAnsi"/>
                <w:noProof/>
                <w:webHidden/>
              </w:rPr>
              <w:fldChar w:fldCharType="end"/>
            </w:r>
          </w:hyperlink>
        </w:p>
        <w:p w14:paraId="4896F58E" w14:textId="277E1FDC" w:rsidR="00154158" w:rsidRPr="001E6579" w:rsidRDefault="001E6579">
          <w:pPr>
            <w:pStyle w:val="TOC2"/>
            <w:rPr>
              <w:rFonts w:asciiTheme="majorHAnsi" w:eastAsiaTheme="minorEastAsia" w:hAnsiTheme="majorHAnsi"/>
              <w:noProof/>
              <w:sz w:val="22"/>
              <w:lang w:eastAsia="en-GB"/>
            </w:rPr>
          </w:pPr>
          <w:hyperlink w:anchor="_Toc421010645" w:history="1">
            <w:r w:rsidR="00154158" w:rsidRPr="001E6579">
              <w:rPr>
                <w:rStyle w:val="Hyperlink"/>
                <w:rFonts w:asciiTheme="majorHAnsi" w:hAnsiTheme="majorHAnsi" w:cs="Arial"/>
                <w:noProof/>
              </w:rPr>
              <w:t>5.3</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Advisory Group / Steering Committee</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_Toc421010645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16</w:t>
            </w:r>
            <w:r w:rsidR="00B74A50" w:rsidRPr="001E6579">
              <w:rPr>
                <w:rFonts w:asciiTheme="majorHAnsi" w:hAnsiTheme="majorHAnsi"/>
                <w:noProof/>
                <w:webHidden/>
              </w:rPr>
              <w:fldChar w:fldCharType="end"/>
            </w:r>
          </w:hyperlink>
        </w:p>
        <w:p w14:paraId="6257201A" w14:textId="036300B2" w:rsidR="00154158" w:rsidRPr="001E6579" w:rsidRDefault="001E6579">
          <w:pPr>
            <w:pStyle w:val="TOC2"/>
            <w:rPr>
              <w:rFonts w:asciiTheme="majorHAnsi" w:eastAsiaTheme="minorEastAsia" w:hAnsiTheme="majorHAnsi"/>
              <w:noProof/>
              <w:sz w:val="22"/>
              <w:lang w:eastAsia="en-GB"/>
            </w:rPr>
          </w:pPr>
          <w:hyperlink w:anchor="_Toc421010646" w:history="1">
            <w:r w:rsidR="00154158" w:rsidRPr="001E6579">
              <w:rPr>
                <w:rStyle w:val="Hyperlink"/>
                <w:rFonts w:asciiTheme="majorHAnsi" w:hAnsiTheme="majorHAnsi" w:cs="Arial"/>
                <w:noProof/>
              </w:rPr>
              <w:t>5.4</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Project Filing Structure</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_Toc421010646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17</w:t>
            </w:r>
            <w:r w:rsidR="00B74A50" w:rsidRPr="001E6579">
              <w:rPr>
                <w:rFonts w:asciiTheme="majorHAnsi" w:hAnsiTheme="majorHAnsi"/>
                <w:noProof/>
                <w:webHidden/>
              </w:rPr>
              <w:fldChar w:fldCharType="end"/>
            </w:r>
          </w:hyperlink>
        </w:p>
        <w:p w14:paraId="43776547" w14:textId="0E726CBD"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1E6579">
              <w:rPr>
                <w:rStyle w:val="Hyperlink"/>
                <w:rFonts w:asciiTheme="majorHAnsi" w:hAnsiTheme="majorHAnsi" w:cs="Arial"/>
                <w:noProof/>
              </w:rPr>
              <w:t>6.</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Dissemination</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_Toc421010647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17</w:t>
            </w:r>
            <w:r w:rsidR="00B74A50" w:rsidRPr="001E6579">
              <w:rPr>
                <w:rFonts w:asciiTheme="majorHAnsi" w:hAnsiTheme="majorHAnsi"/>
                <w:noProof/>
                <w:webHidden/>
              </w:rPr>
              <w:fldChar w:fldCharType="end"/>
            </w:r>
          </w:hyperlink>
        </w:p>
        <w:p w14:paraId="56753AD8" w14:textId="76DFF9D4" w:rsidR="00154158" w:rsidRPr="001E6579" w:rsidRDefault="001E6579">
          <w:pPr>
            <w:pStyle w:val="TOC2"/>
            <w:rPr>
              <w:rFonts w:asciiTheme="majorHAnsi" w:eastAsiaTheme="minorEastAsia" w:hAnsiTheme="majorHAnsi"/>
              <w:noProof/>
              <w:sz w:val="22"/>
              <w:lang w:eastAsia="en-GB"/>
            </w:rPr>
          </w:pPr>
          <w:hyperlink w:anchor="_Toc421010648" w:history="1">
            <w:r w:rsidR="00154158" w:rsidRPr="001E6579">
              <w:rPr>
                <w:rStyle w:val="Hyperlink"/>
                <w:rFonts w:asciiTheme="majorHAnsi" w:hAnsiTheme="majorHAnsi" w:cs="Arial"/>
                <w:noProof/>
              </w:rPr>
              <w:t>6.1</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Communication method</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_Toc421010648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17</w:t>
            </w:r>
            <w:r w:rsidR="00B74A50" w:rsidRPr="001E6579">
              <w:rPr>
                <w:rFonts w:asciiTheme="majorHAnsi" w:hAnsiTheme="majorHAnsi"/>
                <w:noProof/>
                <w:webHidden/>
              </w:rPr>
              <w:fldChar w:fldCharType="end"/>
            </w:r>
          </w:hyperlink>
        </w:p>
        <w:p w14:paraId="6A5F5971" w14:textId="18A4F851" w:rsidR="00154158" w:rsidRPr="001E6579" w:rsidRDefault="001E6579">
          <w:pPr>
            <w:pStyle w:val="TOC2"/>
            <w:rPr>
              <w:rFonts w:asciiTheme="majorHAnsi" w:eastAsiaTheme="minorEastAsia" w:hAnsiTheme="majorHAnsi"/>
              <w:noProof/>
              <w:sz w:val="22"/>
              <w:lang w:eastAsia="en-GB"/>
            </w:rPr>
          </w:pPr>
          <w:hyperlink w:anchor="_Toc421010649" w:history="1">
            <w:r w:rsidR="00154158" w:rsidRPr="001E6579">
              <w:rPr>
                <w:rStyle w:val="Hyperlink"/>
                <w:rFonts w:asciiTheme="majorHAnsi" w:hAnsiTheme="majorHAnsi" w:cs="Arial"/>
                <w:noProof/>
              </w:rPr>
              <w:t>6.2</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Publication Policy</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_Toc421010649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17</w:t>
            </w:r>
            <w:r w:rsidR="00B74A50" w:rsidRPr="001E6579">
              <w:rPr>
                <w:rFonts w:asciiTheme="majorHAnsi" w:hAnsiTheme="majorHAnsi"/>
                <w:noProof/>
                <w:webHidden/>
              </w:rPr>
              <w:fldChar w:fldCharType="end"/>
            </w:r>
          </w:hyperlink>
        </w:p>
        <w:p w14:paraId="66F7303F" w14:textId="4FF6C152" w:rsidR="00154158" w:rsidRPr="001E6579" w:rsidRDefault="001E6579">
          <w:pPr>
            <w:pStyle w:val="TOC2"/>
            <w:rPr>
              <w:rFonts w:asciiTheme="majorHAnsi" w:eastAsiaTheme="minorEastAsia" w:hAnsiTheme="majorHAnsi"/>
              <w:noProof/>
              <w:sz w:val="22"/>
              <w:lang w:eastAsia="en-GB"/>
            </w:rPr>
          </w:pPr>
          <w:hyperlink w:anchor="_Toc421010650" w:history="1">
            <w:r w:rsidR="00154158" w:rsidRPr="001E6579">
              <w:rPr>
                <w:rStyle w:val="Hyperlink"/>
                <w:rFonts w:asciiTheme="majorHAnsi" w:hAnsiTheme="majorHAnsi"/>
                <w:noProof/>
              </w:rPr>
              <w:t>6.3</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noProof/>
              </w:rPr>
              <w:t>Public Engagement and Knowledge Exchange</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_Toc421010650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18</w:t>
            </w:r>
            <w:r w:rsidR="00B74A50" w:rsidRPr="001E6579">
              <w:rPr>
                <w:rFonts w:asciiTheme="majorHAnsi" w:hAnsiTheme="majorHAnsi"/>
                <w:noProof/>
                <w:webHidden/>
              </w:rPr>
              <w:fldChar w:fldCharType="end"/>
            </w:r>
          </w:hyperlink>
        </w:p>
        <w:p w14:paraId="3402C5D1" w14:textId="253FB4CE"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1E6579">
              <w:rPr>
                <w:rStyle w:val="Hyperlink"/>
                <w:rFonts w:asciiTheme="majorHAnsi" w:hAnsiTheme="majorHAnsi" w:cs="Arial"/>
                <w:noProof/>
              </w:rPr>
              <w:t>7.</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Project Milestones / Timelines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_Toc421010651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18</w:t>
            </w:r>
            <w:r w:rsidR="00B74A50" w:rsidRPr="001E6579">
              <w:rPr>
                <w:rFonts w:asciiTheme="majorHAnsi" w:hAnsiTheme="majorHAnsi"/>
                <w:noProof/>
                <w:webHidden/>
              </w:rPr>
              <w:fldChar w:fldCharType="end"/>
            </w:r>
          </w:hyperlink>
        </w:p>
        <w:p w14:paraId="696BB01A" w14:textId="07F964C7"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1E6579">
              <w:rPr>
                <w:rStyle w:val="Hyperlink"/>
                <w:rFonts w:asciiTheme="majorHAnsi" w:hAnsiTheme="majorHAnsi" w:cs="Arial"/>
                <w:noProof/>
              </w:rPr>
              <w:t>8.</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Project Risk Assessment</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_Toc421010652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18</w:t>
            </w:r>
            <w:r w:rsidR="00B74A50" w:rsidRPr="001E6579">
              <w:rPr>
                <w:rFonts w:asciiTheme="majorHAnsi" w:hAnsiTheme="majorHAnsi"/>
                <w:noProof/>
                <w:webHidden/>
              </w:rPr>
              <w:fldChar w:fldCharType="end"/>
            </w:r>
          </w:hyperlink>
        </w:p>
        <w:p w14:paraId="634FB2BB" w14:textId="45D059D1" w:rsidR="00154158" w:rsidRPr="001E6579" w:rsidRDefault="001E6579">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1E6579">
              <w:rPr>
                <w:rStyle w:val="Hyperlink"/>
                <w:rFonts w:asciiTheme="majorHAnsi" w:hAnsiTheme="majorHAnsi" w:cs="Arial"/>
                <w:noProof/>
              </w:rPr>
              <w:t>9.</w:t>
            </w:r>
            <w:r w:rsidR="00154158" w:rsidRPr="001E6579">
              <w:rPr>
                <w:rFonts w:asciiTheme="majorHAnsi" w:eastAsiaTheme="minorEastAsia" w:hAnsiTheme="majorHAnsi"/>
                <w:noProof/>
                <w:sz w:val="22"/>
                <w:lang w:eastAsia="en-GB"/>
              </w:rPr>
              <w:tab/>
            </w:r>
            <w:r w:rsidR="00154158" w:rsidRPr="001E6579">
              <w:rPr>
                <w:rStyle w:val="Hyperlink"/>
                <w:rFonts w:asciiTheme="majorHAnsi" w:hAnsiTheme="majorHAnsi" w:cs="Arial"/>
                <w:noProof/>
              </w:rPr>
              <w:t>References</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_Toc421010653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19</w:t>
            </w:r>
            <w:r w:rsidR="00B74A50" w:rsidRPr="001E6579">
              <w:rPr>
                <w:rFonts w:asciiTheme="majorHAnsi" w:hAnsiTheme="majorHAnsi"/>
                <w:noProof/>
                <w:webHidden/>
              </w:rPr>
              <w:fldChar w:fldCharType="end"/>
            </w:r>
          </w:hyperlink>
        </w:p>
        <w:p w14:paraId="03888F3F" w14:textId="136C7F29" w:rsidR="00154158" w:rsidRPr="001E6579" w:rsidRDefault="001E6579">
          <w:pPr>
            <w:pStyle w:val="TOC1"/>
            <w:tabs>
              <w:tab w:val="right" w:leader="dot" w:pos="9016"/>
            </w:tabs>
            <w:rPr>
              <w:rFonts w:asciiTheme="majorHAnsi" w:eastAsiaTheme="minorEastAsia" w:hAnsiTheme="majorHAnsi"/>
              <w:noProof/>
              <w:sz w:val="22"/>
              <w:lang w:eastAsia="en-GB"/>
            </w:rPr>
          </w:pPr>
          <w:hyperlink w:anchor="_Toc421010654" w:history="1">
            <w:r w:rsidR="00154158" w:rsidRPr="001E6579">
              <w:rPr>
                <w:rStyle w:val="Hyperlink"/>
                <w:rFonts w:asciiTheme="majorHAnsi" w:hAnsiTheme="majorHAnsi" w:cs="Arial"/>
                <w:noProof/>
              </w:rPr>
              <w:t>Appendix A: Project Timeline</w:t>
            </w:r>
            <w:r w:rsidR="00154158" w:rsidRPr="001E6579">
              <w:rPr>
                <w:rFonts w:asciiTheme="majorHAnsi" w:hAnsiTheme="majorHAnsi"/>
                <w:noProof/>
                <w:webHidden/>
              </w:rPr>
              <w:tab/>
            </w:r>
            <w:r w:rsidR="00B74A50" w:rsidRPr="001E6579">
              <w:rPr>
                <w:rFonts w:asciiTheme="majorHAnsi" w:hAnsiTheme="majorHAnsi"/>
                <w:noProof/>
                <w:webHidden/>
              </w:rPr>
              <w:fldChar w:fldCharType="begin"/>
            </w:r>
            <w:r w:rsidR="00154158" w:rsidRPr="001E6579">
              <w:rPr>
                <w:rFonts w:asciiTheme="majorHAnsi" w:hAnsiTheme="majorHAnsi"/>
                <w:noProof/>
                <w:webHidden/>
              </w:rPr>
              <w:instrText xml:space="preserve"> PAGEREF _Toc421010654 \h </w:instrText>
            </w:r>
            <w:r w:rsidR="00B74A50" w:rsidRPr="001E6579">
              <w:rPr>
                <w:rFonts w:asciiTheme="majorHAnsi" w:hAnsiTheme="majorHAnsi"/>
                <w:noProof/>
                <w:webHidden/>
              </w:rPr>
            </w:r>
            <w:r w:rsidR="00B74A50" w:rsidRPr="001E6579">
              <w:rPr>
                <w:rFonts w:asciiTheme="majorHAnsi" w:hAnsiTheme="majorHAnsi"/>
                <w:noProof/>
                <w:webHidden/>
              </w:rPr>
              <w:fldChar w:fldCharType="separate"/>
            </w:r>
            <w:r w:rsidR="00D7078D" w:rsidRPr="001E6579">
              <w:rPr>
                <w:rFonts w:asciiTheme="majorHAnsi" w:hAnsiTheme="majorHAnsi"/>
                <w:noProof/>
                <w:webHidden/>
              </w:rPr>
              <w:t>21</w:t>
            </w:r>
            <w:r w:rsidR="00B74A50" w:rsidRPr="001E6579">
              <w:rPr>
                <w:rFonts w:asciiTheme="majorHAnsi" w:hAnsiTheme="majorHAnsi"/>
                <w:noProof/>
                <w:webHidden/>
              </w:rPr>
              <w:fldChar w:fldCharType="end"/>
            </w:r>
          </w:hyperlink>
        </w:p>
        <w:p w14:paraId="28EC192A" w14:textId="77777777" w:rsidR="00C37E90" w:rsidRPr="001E6579" w:rsidRDefault="00B74A50" w:rsidP="00C37E90">
          <w:pPr>
            <w:pStyle w:val="TOC1"/>
            <w:tabs>
              <w:tab w:val="right" w:leader="dot" w:pos="9016"/>
            </w:tabs>
            <w:rPr>
              <w:rFonts w:asciiTheme="majorHAnsi" w:hAnsiTheme="majorHAnsi" w:cs="Arial"/>
              <w:szCs w:val="24"/>
            </w:rPr>
          </w:pPr>
          <w:r w:rsidRPr="001E6579">
            <w:rPr>
              <w:rFonts w:asciiTheme="majorHAnsi" w:hAnsiTheme="majorHAnsi" w:cs="Arial"/>
              <w:szCs w:val="24"/>
            </w:rPr>
            <w:fldChar w:fldCharType="end"/>
          </w:r>
        </w:p>
      </w:sdtContent>
    </w:sdt>
    <w:p w14:paraId="048E195B" w14:textId="77777777" w:rsidR="00C37E90" w:rsidRPr="001E6579" w:rsidRDefault="00C37E90" w:rsidP="00C37E90">
      <w:pPr>
        <w:rPr>
          <w:rFonts w:asciiTheme="majorHAnsi" w:hAnsiTheme="majorHAnsi" w:cs="Arial"/>
          <w:szCs w:val="24"/>
        </w:rPr>
      </w:pPr>
    </w:p>
    <w:p w14:paraId="5A6F7B45" w14:textId="77777777" w:rsidR="00C37E90" w:rsidRPr="001E6579" w:rsidRDefault="00C37E90" w:rsidP="00C37E90">
      <w:pPr>
        <w:rPr>
          <w:rFonts w:asciiTheme="majorHAnsi" w:hAnsiTheme="majorHAnsi" w:cs="Arial"/>
          <w:szCs w:val="24"/>
        </w:rPr>
        <w:sectPr w:rsidR="00C37E90" w:rsidRPr="001E6579" w:rsidSect="00DC7941">
          <w:pgSz w:w="11906" w:h="16838"/>
          <w:pgMar w:top="426" w:right="1440" w:bottom="1135" w:left="1440" w:header="708" w:footer="708" w:gutter="0"/>
          <w:cols w:space="708"/>
          <w:formProt w:val="0"/>
          <w:docGrid w:linePitch="360"/>
        </w:sectPr>
      </w:pPr>
    </w:p>
    <w:p w14:paraId="01D8DD49" w14:textId="77777777" w:rsidR="00DC7941" w:rsidRPr="001E6579" w:rsidRDefault="00DC7941" w:rsidP="00DC7941">
      <w:pPr>
        <w:pStyle w:val="Heading1"/>
        <w:rPr>
          <w:rFonts w:asciiTheme="majorHAnsi" w:hAnsiTheme="majorHAnsi" w:cs="Arial"/>
          <w:sz w:val="24"/>
          <w:szCs w:val="24"/>
        </w:rPr>
      </w:pPr>
      <w:bookmarkStart w:id="0" w:name="_Toc421010622"/>
      <w:r w:rsidRPr="001E6579">
        <w:rPr>
          <w:rFonts w:asciiTheme="majorHAnsi" w:hAnsiTheme="majorHAnsi" w:cs="Arial"/>
          <w:sz w:val="24"/>
          <w:szCs w:val="24"/>
        </w:rPr>
        <w:lastRenderedPageBreak/>
        <w:t>Contact details – Chief Investigator &amp; Co-Investigator</w:t>
      </w:r>
      <w:bookmarkEnd w:id="0"/>
    </w:p>
    <w:tbl>
      <w:tblPr>
        <w:tblW w:w="9889" w:type="dxa"/>
        <w:tblLook w:val="01E0" w:firstRow="1" w:lastRow="1" w:firstColumn="1" w:lastColumn="1" w:noHBand="0" w:noVBand="0"/>
      </w:tblPr>
      <w:tblGrid>
        <w:gridCol w:w="4608"/>
        <w:gridCol w:w="178"/>
        <w:gridCol w:w="281"/>
        <w:gridCol w:w="144"/>
        <w:gridCol w:w="4109"/>
        <w:gridCol w:w="569"/>
      </w:tblGrid>
      <w:tr w:rsidR="00DC7941" w:rsidRPr="001E6579" w14:paraId="471FFB1D" w14:textId="77777777" w:rsidTr="00DF00F5">
        <w:trPr>
          <w:gridAfter w:val="1"/>
          <w:wAfter w:w="569" w:type="dxa"/>
        </w:trPr>
        <w:tc>
          <w:tcPr>
            <w:tcW w:w="4608" w:type="dxa"/>
          </w:tcPr>
          <w:p w14:paraId="77ADFD7A" w14:textId="77777777" w:rsidR="00DC7941" w:rsidRPr="001E6579" w:rsidRDefault="00DC7941" w:rsidP="00DC7941">
            <w:pPr>
              <w:rPr>
                <w:rFonts w:asciiTheme="majorHAnsi" w:hAnsiTheme="majorHAnsi" w:cs="Arial"/>
                <w:b/>
                <w:szCs w:val="24"/>
              </w:rPr>
            </w:pPr>
            <w:r w:rsidRPr="001E6579">
              <w:rPr>
                <w:rFonts w:asciiTheme="majorHAnsi" w:hAnsiTheme="majorHAnsi" w:cs="Arial"/>
                <w:b/>
                <w:szCs w:val="24"/>
              </w:rPr>
              <w:t xml:space="preserve">CHIEF INVESTIGATOR(S) </w:t>
            </w:r>
          </w:p>
        </w:tc>
        <w:tc>
          <w:tcPr>
            <w:tcW w:w="4712" w:type="dxa"/>
            <w:gridSpan w:val="4"/>
          </w:tcPr>
          <w:p w14:paraId="68E227DB" w14:textId="77777777" w:rsidR="00DC7941" w:rsidRPr="001E6579" w:rsidRDefault="00DC7941" w:rsidP="00DC7941">
            <w:pPr>
              <w:rPr>
                <w:rFonts w:asciiTheme="majorHAnsi" w:hAnsiTheme="majorHAnsi" w:cs="Arial"/>
                <w:szCs w:val="24"/>
              </w:rPr>
            </w:pPr>
          </w:p>
        </w:tc>
      </w:tr>
      <w:tr w:rsidR="00DC7941" w:rsidRPr="001E6579" w14:paraId="676F9EF2" w14:textId="77777777" w:rsidTr="00DF00F5">
        <w:trPr>
          <w:gridAfter w:val="1"/>
          <w:wAfter w:w="569" w:type="dxa"/>
        </w:trPr>
        <w:tc>
          <w:tcPr>
            <w:tcW w:w="5067" w:type="dxa"/>
            <w:gridSpan w:val="3"/>
          </w:tcPr>
          <w:p w14:paraId="30F1595C" w14:textId="77777777" w:rsidR="00DC7941" w:rsidRPr="001E6579" w:rsidRDefault="00F60D4D" w:rsidP="00DC7941">
            <w:pPr>
              <w:rPr>
                <w:rFonts w:asciiTheme="majorHAnsi" w:hAnsiTheme="majorHAnsi" w:cs="Arial"/>
                <w:b/>
              </w:rPr>
            </w:pPr>
            <w:r w:rsidRPr="001E6579">
              <w:rPr>
                <w:rFonts w:asciiTheme="majorHAnsi" w:hAnsiTheme="majorHAnsi" w:cs="Arial"/>
                <w:b/>
                <w:sz w:val="22"/>
              </w:rPr>
              <w:t>Prof. Alastair H Leyland</w:t>
            </w:r>
          </w:p>
        </w:tc>
        <w:tc>
          <w:tcPr>
            <w:tcW w:w="4253" w:type="dxa"/>
            <w:gridSpan w:val="2"/>
          </w:tcPr>
          <w:p w14:paraId="35FDDF63" w14:textId="77777777" w:rsidR="00DC7941" w:rsidRPr="001E6579" w:rsidRDefault="00DC7941" w:rsidP="00DC7941">
            <w:pPr>
              <w:rPr>
                <w:rFonts w:asciiTheme="majorHAnsi" w:hAnsiTheme="majorHAnsi" w:cs="Arial"/>
                <w:szCs w:val="24"/>
              </w:rPr>
            </w:pPr>
          </w:p>
        </w:tc>
      </w:tr>
      <w:tr w:rsidR="00DC7941" w:rsidRPr="001E6579" w14:paraId="3CD7A3E4" w14:textId="77777777" w:rsidTr="00DF00F5">
        <w:trPr>
          <w:gridAfter w:val="1"/>
          <w:wAfter w:w="569" w:type="dxa"/>
        </w:trPr>
        <w:tc>
          <w:tcPr>
            <w:tcW w:w="5067" w:type="dxa"/>
            <w:gridSpan w:val="3"/>
            <w:vAlign w:val="center"/>
          </w:tcPr>
          <w:p w14:paraId="40319CC8" w14:textId="77777777" w:rsidR="00DC7941" w:rsidRPr="001E6579" w:rsidRDefault="00F60D4D" w:rsidP="00DC7941">
            <w:pPr>
              <w:rPr>
                <w:rFonts w:asciiTheme="majorHAnsi" w:hAnsiTheme="majorHAnsi" w:cs="Arial"/>
                <w:b/>
              </w:rPr>
            </w:pPr>
            <w:r w:rsidRPr="001E6579">
              <w:rPr>
                <w:rFonts w:asciiTheme="majorHAnsi" w:hAnsiTheme="majorHAnsi" w:cs="Arial"/>
                <w:b/>
                <w:sz w:val="22"/>
              </w:rPr>
              <w:t>Associate Director</w:t>
            </w:r>
          </w:p>
        </w:tc>
        <w:tc>
          <w:tcPr>
            <w:tcW w:w="4253" w:type="dxa"/>
            <w:gridSpan w:val="2"/>
            <w:vAlign w:val="center"/>
          </w:tcPr>
          <w:p w14:paraId="4A586997" w14:textId="77777777" w:rsidR="00DC7941" w:rsidRPr="001E6579" w:rsidRDefault="00DC7941" w:rsidP="00DC7941">
            <w:pPr>
              <w:rPr>
                <w:rFonts w:asciiTheme="majorHAnsi" w:hAnsiTheme="majorHAnsi" w:cs="Arial"/>
                <w:szCs w:val="24"/>
              </w:rPr>
            </w:pPr>
          </w:p>
        </w:tc>
      </w:tr>
      <w:tr w:rsidR="00DC7941" w:rsidRPr="001E6579" w14:paraId="2B8DF56F" w14:textId="77777777" w:rsidTr="00DF00F5">
        <w:trPr>
          <w:gridAfter w:val="1"/>
          <w:wAfter w:w="569" w:type="dxa"/>
        </w:trPr>
        <w:tc>
          <w:tcPr>
            <w:tcW w:w="5067" w:type="dxa"/>
            <w:gridSpan w:val="3"/>
          </w:tcPr>
          <w:p w14:paraId="37B73A18" w14:textId="77777777" w:rsidR="00DC7941" w:rsidRPr="001E6579" w:rsidRDefault="00554A7D" w:rsidP="00DC7941">
            <w:pPr>
              <w:rPr>
                <w:rFonts w:asciiTheme="majorHAnsi" w:hAnsiTheme="majorHAnsi" w:cs="Arial"/>
                <w:b/>
              </w:rPr>
            </w:pPr>
            <w:r w:rsidRPr="001E6579">
              <w:rPr>
                <w:rFonts w:asciiTheme="majorHAnsi" w:hAnsiTheme="majorHAnsi" w:cs="Arial"/>
                <w:b/>
                <w:sz w:val="22"/>
              </w:rPr>
              <w:t>MRC/CSO Social &amp; Public Health Sciences Unit, University of Glasgow</w:t>
            </w:r>
          </w:p>
        </w:tc>
        <w:tc>
          <w:tcPr>
            <w:tcW w:w="4253" w:type="dxa"/>
            <w:gridSpan w:val="2"/>
          </w:tcPr>
          <w:p w14:paraId="0B3C8383" w14:textId="77777777" w:rsidR="00DC7941" w:rsidRPr="001E6579" w:rsidRDefault="00DC7941" w:rsidP="00DC7941">
            <w:pPr>
              <w:rPr>
                <w:rFonts w:asciiTheme="majorHAnsi" w:hAnsiTheme="majorHAnsi" w:cs="Arial"/>
                <w:szCs w:val="24"/>
              </w:rPr>
            </w:pPr>
          </w:p>
        </w:tc>
      </w:tr>
      <w:tr w:rsidR="00DC7941" w:rsidRPr="001E6579" w14:paraId="0AA64948" w14:textId="77777777" w:rsidTr="00DF00F5">
        <w:trPr>
          <w:gridAfter w:val="1"/>
          <w:wAfter w:w="569" w:type="dxa"/>
        </w:trPr>
        <w:tc>
          <w:tcPr>
            <w:tcW w:w="5067" w:type="dxa"/>
            <w:gridSpan w:val="3"/>
          </w:tcPr>
          <w:p w14:paraId="000D69B0" w14:textId="77777777" w:rsidR="00DC7941" w:rsidRPr="001E6579" w:rsidRDefault="00554A7D" w:rsidP="00DC7941">
            <w:pPr>
              <w:rPr>
                <w:rFonts w:asciiTheme="majorHAnsi" w:hAnsiTheme="majorHAnsi" w:cs="Arial"/>
                <w:b/>
              </w:rPr>
            </w:pPr>
            <w:r w:rsidRPr="001E6579">
              <w:rPr>
                <w:rFonts w:asciiTheme="majorHAnsi" w:hAnsiTheme="majorHAnsi" w:cs="Arial"/>
                <w:b/>
                <w:sz w:val="22"/>
              </w:rPr>
              <w:t>200 Renfield Street, Glasgow</w:t>
            </w:r>
          </w:p>
        </w:tc>
        <w:tc>
          <w:tcPr>
            <w:tcW w:w="4253" w:type="dxa"/>
            <w:gridSpan w:val="2"/>
          </w:tcPr>
          <w:p w14:paraId="1D9C278F" w14:textId="77777777" w:rsidR="00DC7941" w:rsidRPr="001E6579" w:rsidRDefault="00DC7941" w:rsidP="00DC7941">
            <w:pPr>
              <w:rPr>
                <w:rFonts w:asciiTheme="majorHAnsi" w:hAnsiTheme="majorHAnsi" w:cs="Arial"/>
                <w:szCs w:val="24"/>
              </w:rPr>
            </w:pPr>
          </w:p>
        </w:tc>
      </w:tr>
      <w:tr w:rsidR="00DC7941" w:rsidRPr="001E6579" w14:paraId="6C830150" w14:textId="77777777" w:rsidTr="00DF00F5">
        <w:trPr>
          <w:gridAfter w:val="1"/>
          <w:wAfter w:w="569" w:type="dxa"/>
        </w:trPr>
        <w:tc>
          <w:tcPr>
            <w:tcW w:w="5067" w:type="dxa"/>
            <w:gridSpan w:val="3"/>
          </w:tcPr>
          <w:p w14:paraId="28561657" w14:textId="77777777" w:rsidR="00DC7941" w:rsidRPr="001E6579" w:rsidRDefault="00554A7D" w:rsidP="00DC7941">
            <w:pPr>
              <w:rPr>
                <w:rFonts w:asciiTheme="majorHAnsi" w:hAnsiTheme="majorHAnsi" w:cs="Arial"/>
                <w:b/>
              </w:rPr>
            </w:pPr>
            <w:r w:rsidRPr="001E6579">
              <w:rPr>
                <w:rFonts w:asciiTheme="majorHAnsi" w:hAnsiTheme="majorHAnsi" w:cs="Arial"/>
                <w:b/>
                <w:sz w:val="22"/>
              </w:rPr>
              <w:t>G2 3QB</w:t>
            </w:r>
          </w:p>
        </w:tc>
        <w:tc>
          <w:tcPr>
            <w:tcW w:w="4253" w:type="dxa"/>
            <w:gridSpan w:val="2"/>
          </w:tcPr>
          <w:p w14:paraId="09A3D084" w14:textId="77777777" w:rsidR="00DC7941" w:rsidRPr="001E6579" w:rsidRDefault="00DC7941" w:rsidP="00DC7941">
            <w:pPr>
              <w:rPr>
                <w:rFonts w:asciiTheme="majorHAnsi" w:hAnsiTheme="majorHAnsi" w:cs="Arial"/>
                <w:szCs w:val="24"/>
              </w:rPr>
            </w:pPr>
          </w:p>
        </w:tc>
      </w:tr>
      <w:tr w:rsidR="00DC7941" w:rsidRPr="001E6579" w14:paraId="2C18F952" w14:textId="77777777" w:rsidTr="00DF00F5">
        <w:trPr>
          <w:gridAfter w:val="1"/>
          <w:wAfter w:w="569" w:type="dxa"/>
        </w:trPr>
        <w:tc>
          <w:tcPr>
            <w:tcW w:w="5067" w:type="dxa"/>
            <w:gridSpan w:val="3"/>
          </w:tcPr>
          <w:p w14:paraId="78D63E17" w14:textId="77777777" w:rsidR="00DC7941" w:rsidRPr="001E6579" w:rsidRDefault="00DF00F5" w:rsidP="00DC7941">
            <w:pPr>
              <w:rPr>
                <w:rFonts w:asciiTheme="majorHAnsi" w:hAnsiTheme="majorHAnsi" w:cs="Arial"/>
                <w:b/>
              </w:rPr>
            </w:pPr>
            <w:r w:rsidRPr="001E6579">
              <w:rPr>
                <w:rFonts w:asciiTheme="majorHAnsi" w:hAnsiTheme="majorHAnsi" w:cs="Arial"/>
                <w:b/>
                <w:sz w:val="22"/>
              </w:rPr>
              <w:t>Tel</w:t>
            </w:r>
            <w:r w:rsidR="00DC7941" w:rsidRPr="001E6579">
              <w:rPr>
                <w:rFonts w:asciiTheme="majorHAnsi" w:hAnsiTheme="majorHAnsi" w:cs="Arial"/>
                <w:b/>
                <w:sz w:val="22"/>
              </w:rPr>
              <w:t>:</w:t>
            </w:r>
            <w:r w:rsidR="00F60D4D" w:rsidRPr="001E6579">
              <w:rPr>
                <w:rFonts w:asciiTheme="majorHAnsi" w:hAnsiTheme="majorHAnsi" w:cs="Arial"/>
                <w:b/>
                <w:sz w:val="22"/>
              </w:rPr>
              <w:t xml:space="preserve"> 01413537504</w:t>
            </w:r>
          </w:p>
        </w:tc>
        <w:tc>
          <w:tcPr>
            <w:tcW w:w="4253" w:type="dxa"/>
            <w:gridSpan w:val="2"/>
          </w:tcPr>
          <w:p w14:paraId="4E18E513" w14:textId="77777777" w:rsidR="00DC7941" w:rsidRPr="001E6579" w:rsidRDefault="00DC7941" w:rsidP="00DC7941">
            <w:pPr>
              <w:rPr>
                <w:rFonts w:asciiTheme="majorHAnsi" w:hAnsiTheme="majorHAnsi" w:cs="Arial"/>
                <w:szCs w:val="24"/>
                <w:lang w:val="fr-FR"/>
              </w:rPr>
            </w:pPr>
          </w:p>
        </w:tc>
      </w:tr>
      <w:tr w:rsidR="00DC7941" w:rsidRPr="001E6579" w14:paraId="780A58B4" w14:textId="77777777" w:rsidTr="00DF00F5">
        <w:trPr>
          <w:gridAfter w:val="1"/>
          <w:wAfter w:w="569" w:type="dxa"/>
        </w:trPr>
        <w:tc>
          <w:tcPr>
            <w:tcW w:w="5067" w:type="dxa"/>
            <w:gridSpan w:val="3"/>
          </w:tcPr>
          <w:p w14:paraId="55219C73" w14:textId="77777777" w:rsidR="00DC7941" w:rsidRPr="001E6579" w:rsidRDefault="008175ED" w:rsidP="00F60D4D">
            <w:pPr>
              <w:rPr>
                <w:rFonts w:asciiTheme="majorHAnsi" w:hAnsiTheme="majorHAnsi" w:cs="Arial"/>
                <w:b/>
              </w:rPr>
            </w:pPr>
            <w:r w:rsidRPr="001E6579">
              <w:rPr>
                <w:rFonts w:asciiTheme="majorHAnsi" w:hAnsiTheme="majorHAnsi" w:cs="Arial"/>
                <w:b/>
                <w:sz w:val="22"/>
              </w:rPr>
              <w:t>E-mail</w:t>
            </w:r>
            <w:r w:rsidR="00DC7941" w:rsidRPr="001E6579">
              <w:rPr>
                <w:rFonts w:asciiTheme="majorHAnsi" w:hAnsiTheme="majorHAnsi" w:cs="Arial"/>
                <w:b/>
                <w:sz w:val="22"/>
              </w:rPr>
              <w:t>:</w:t>
            </w:r>
            <w:r w:rsidR="007E34F2" w:rsidRPr="001E6579">
              <w:rPr>
                <w:rFonts w:asciiTheme="majorHAnsi" w:hAnsiTheme="majorHAnsi" w:cs="Arial"/>
                <w:b/>
                <w:sz w:val="22"/>
              </w:rPr>
              <w:t xml:space="preserve"> </w:t>
            </w:r>
            <w:hyperlink r:id="rId11" w:history="1">
              <w:r w:rsidR="00F60D4D" w:rsidRPr="001E6579">
                <w:rPr>
                  <w:rStyle w:val="Hyperlink"/>
                  <w:rFonts w:asciiTheme="majorHAnsi" w:hAnsiTheme="majorHAnsi" w:cs="Arial"/>
                  <w:b/>
                  <w:sz w:val="22"/>
                </w:rPr>
                <w:t>Alastair.Leyland@glasgow.ac.uk</w:t>
              </w:r>
            </w:hyperlink>
          </w:p>
        </w:tc>
        <w:tc>
          <w:tcPr>
            <w:tcW w:w="4253" w:type="dxa"/>
            <w:gridSpan w:val="2"/>
          </w:tcPr>
          <w:p w14:paraId="057BC392" w14:textId="77777777" w:rsidR="00DC7941" w:rsidRPr="001E6579" w:rsidRDefault="00DC7941" w:rsidP="00DC7941">
            <w:pPr>
              <w:rPr>
                <w:rFonts w:asciiTheme="majorHAnsi" w:hAnsiTheme="majorHAnsi" w:cs="Arial"/>
                <w:szCs w:val="24"/>
                <w:lang w:val="fr-FR"/>
              </w:rPr>
            </w:pPr>
          </w:p>
        </w:tc>
      </w:tr>
      <w:tr w:rsidR="00DC7941" w:rsidRPr="001E6579" w14:paraId="73D59908" w14:textId="77777777" w:rsidTr="00DF00F5">
        <w:trPr>
          <w:gridAfter w:val="1"/>
          <w:wAfter w:w="569" w:type="dxa"/>
        </w:trPr>
        <w:tc>
          <w:tcPr>
            <w:tcW w:w="9320" w:type="dxa"/>
            <w:gridSpan w:val="5"/>
          </w:tcPr>
          <w:p w14:paraId="3FF9F916" w14:textId="77777777" w:rsidR="00DC7941" w:rsidRPr="001E6579" w:rsidRDefault="00DC7941" w:rsidP="00DC7941">
            <w:pPr>
              <w:pStyle w:val="Footer"/>
              <w:tabs>
                <w:tab w:val="left" w:pos="2340"/>
              </w:tabs>
              <w:spacing w:line="360" w:lineRule="auto"/>
              <w:rPr>
                <w:rFonts w:asciiTheme="majorHAnsi" w:hAnsiTheme="majorHAnsi" w:cs="Arial"/>
                <w:i/>
                <w:szCs w:val="24"/>
              </w:rPr>
            </w:pPr>
          </w:p>
        </w:tc>
      </w:tr>
      <w:tr w:rsidR="00DC7941" w:rsidRPr="001E6579" w14:paraId="44BCE4A3" w14:textId="77777777" w:rsidTr="00DF00F5">
        <w:trPr>
          <w:gridAfter w:val="1"/>
          <w:wAfter w:w="569" w:type="dxa"/>
        </w:trPr>
        <w:tc>
          <w:tcPr>
            <w:tcW w:w="4786" w:type="dxa"/>
            <w:gridSpan w:val="2"/>
          </w:tcPr>
          <w:p w14:paraId="645CB227" w14:textId="77777777" w:rsidR="00DC7941" w:rsidRPr="001E6579" w:rsidRDefault="00DC7941" w:rsidP="00DC7941">
            <w:pPr>
              <w:rPr>
                <w:rFonts w:asciiTheme="majorHAnsi" w:hAnsiTheme="majorHAnsi" w:cs="Arial"/>
                <w:b/>
                <w:szCs w:val="24"/>
                <w:lang w:val="nl-NL"/>
              </w:rPr>
            </w:pPr>
            <w:r w:rsidRPr="001E6579">
              <w:rPr>
                <w:rFonts w:asciiTheme="majorHAnsi" w:hAnsiTheme="majorHAnsi" w:cs="Arial"/>
                <w:b/>
                <w:szCs w:val="24"/>
              </w:rPr>
              <w:t>CO-INVESTIGATOR(S)</w:t>
            </w:r>
          </w:p>
        </w:tc>
        <w:tc>
          <w:tcPr>
            <w:tcW w:w="4534" w:type="dxa"/>
            <w:gridSpan w:val="3"/>
          </w:tcPr>
          <w:p w14:paraId="532B71E3" w14:textId="77777777" w:rsidR="00DC7941" w:rsidRPr="001E6579" w:rsidRDefault="00DC7941" w:rsidP="00DC7941">
            <w:pPr>
              <w:rPr>
                <w:rFonts w:asciiTheme="majorHAnsi" w:hAnsiTheme="majorHAnsi" w:cs="Arial"/>
                <w:szCs w:val="24"/>
              </w:rPr>
            </w:pPr>
          </w:p>
        </w:tc>
      </w:tr>
      <w:tr w:rsidR="00DC7941" w:rsidRPr="001E6579" w14:paraId="3974E214" w14:textId="77777777" w:rsidTr="00DF00F5">
        <w:tc>
          <w:tcPr>
            <w:tcW w:w="4786" w:type="dxa"/>
            <w:gridSpan w:val="2"/>
          </w:tcPr>
          <w:p w14:paraId="1D9C0C85" w14:textId="77777777" w:rsidR="00DC7941" w:rsidRPr="001E6579" w:rsidRDefault="00F60D4D" w:rsidP="00DC7941">
            <w:pPr>
              <w:rPr>
                <w:rFonts w:asciiTheme="majorHAnsi" w:hAnsiTheme="majorHAnsi" w:cs="Arial"/>
              </w:rPr>
            </w:pPr>
            <w:r w:rsidRPr="001E6579">
              <w:rPr>
                <w:rFonts w:asciiTheme="majorHAnsi" w:hAnsiTheme="majorHAnsi" w:cs="Arial"/>
                <w:sz w:val="22"/>
              </w:rPr>
              <w:t>Dr Srinivasa Vittal Katikireddi</w:t>
            </w:r>
          </w:p>
        </w:tc>
        <w:tc>
          <w:tcPr>
            <w:tcW w:w="5103" w:type="dxa"/>
            <w:gridSpan w:val="4"/>
          </w:tcPr>
          <w:p w14:paraId="069912DA" w14:textId="48F3EBD5" w:rsidR="00DC7941" w:rsidRPr="001E6579" w:rsidRDefault="00DC7941" w:rsidP="00F60D4D">
            <w:pPr>
              <w:rPr>
                <w:rFonts w:asciiTheme="majorHAnsi" w:hAnsiTheme="majorHAnsi" w:cs="Arial"/>
              </w:rPr>
            </w:pPr>
          </w:p>
        </w:tc>
      </w:tr>
      <w:tr w:rsidR="00DC7941" w:rsidRPr="001E6579" w14:paraId="7EC4951D" w14:textId="77777777" w:rsidTr="00DF00F5">
        <w:tc>
          <w:tcPr>
            <w:tcW w:w="4786" w:type="dxa"/>
            <w:gridSpan w:val="2"/>
            <w:vAlign w:val="center"/>
          </w:tcPr>
          <w:p w14:paraId="5411EB89" w14:textId="77777777" w:rsidR="00DC7941" w:rsidRPr="001E6579" w:rsidRDefault="00554A7D" w:rsidP="00F60D4D">
            <w:pPr>
              <w:rPr>
                <w:rFonts w:asciiTheme="majorHAnsi" w:hAnsiTheme="majorHAnsi" w:cs="Arial"/>
              </w:rPr>
            </w:pPr>
            <w:r w:rsidRPr="001E6579">
              <w:rPr>
                <w:rFonts w:asciiTheme="majorHAnsi" w:hAnsiTheme="majorHAnsi" w:cs="Arial"/>
                <w:sz w:val="22"/>
              </w:rPr>
              <w:t xml:space="preserve">Senior </w:t>
            </w:r>
            <w:r w:rsidR="00F60D4D" w:rsidRPr="001E6579">
              <w:rPr>
                <w:rFonts w:asciiTheme="majorHAnsi" w:hAnsiTheme="majorHAnsi" w:cs="Arial"/>
                <w:sz w:val="22"/>
              </w:rPr>
              <w:t>Clinical Research Fellow</w:t>
            </w:r>
          </w:p>
        </w:tc>
        <w:tc>
          <w:tcPr>
            <w:tcW w:w="5103" w:type="dxa"/>
            <w:gridSpan w:val="4"/>
            <w:vAlign w:val="center"/>
          </w:tcPr>
          <w:p w14:paraId="4E85D18B" w14:textId="50AB3587" w:rsidR="00DC7941" w:rsidRPr="001E6579" w:rsidRDefault="00DC7941" w:rsidP="00DC7941">
            <w:pPr>
              <w:rPr>
                <w:rFonts w:asciiTheme="majorHAnsi" w:hAnsiTheme="majorHAnsi" w:cs="Arial"/>
              </w:rPr>
            </w:pPr>
          </w:p>
        </w:tc>
      </w:tr>
      <w:tr w:rsidR="00554A7D" w:rsidRPr="001E6579" w14:paraId="67865352" w14:textId="77777777" w:rsidTr="00DF00F5">
        <w:tc>
          <w:tcPr>
            <w:tcW w:w="4786" w:type="dxa"/>
            <w:gridSpan w:val="2"/>
          </w:tcPr>
          <w:p w14:paraId="56996EA6" w14:textId="77777777" w:rsidR="00554A7D" w:rsidRPr="001E6579" w:rsidRDefault="00554A7D" w:rsidP="00554A7D">
            <w:pPr>
              <w:rPr>
                <w:rFonts w:asciiTheme="majorHAnsi" w:hAnsiTheme="majorHAnsi" w:cs="Arial"/>
                <w:b/>
              </w:rPr>
            </w:pPr>
            <w:r w:rsidRPr="001E6579">
              <w:rPr>
                <w:rFonts w:asciiTheme="majorHAnsi" w:hAnsiTheme="majorHAnsi" w:cs="Arial"/>
                <w:b/>
                <w:sz w:val="22"/>
              </w:rPr>
              <w:t>MRC/CSO Social &amp; Public Health Sciences Unit, University of Glasgow</w:t>
            </w:r>
          </w:p>
        </w:tc>
        <w:tc>
          <w:tcPr>
            <w:tcW w:w="5103" w:type="dxa"/>
            <w:gridSpan w:val="4"/>
          </w:tcPr>
          <w:p w14:paraId="5736AC8C" w14:textId="53314C24" w:rsidR="00554A7D" w:rsidRPr="001E6579" w:rsidRDefault="00554A7D" w:rsidP="00554A7D">
            <w:pPr>
              <w:rPr>
                <w:rFonts w:asciiTheme="majorHAnsi" w:hAnsiTheme="majorHAnsi" w:cs="Arial"/>
                <w:b/>
              </w:rPr>
            </w:pPr>
          </w:p>
        </w:tc>
      </w:tr>
      <w:tr w:rsidR="00554A7D" w:rsidRPr="001E6579" w14:paraId="25D09E32" w14:textId="77777777" w:rsidTr="00DF00F5">
        <w:tc>
          <w:tcPr>
            <w:tcW w:w="4786" w:type="dxa"/>
            <w:gridSpan w:val="2"/>
          </w:tcPr>
          <w:p w14:paraId="2737502D" w14:textId="77777777" w:rsidR="00554A7D" w:rsidRPr="001E6579" w:rsidRDefault="00554A7D" w:rsidP="00554A7D">
            <w:pPr>
              <w:rPr>
                <w:rFonts w:asciiTheme="majorHAnsi" w:hAnsiTheme="majorHAnsi" w:cs="Arial"/>
                <w:b/>
              </w:rPr>
            </w:pPr>
            <w:r w:rsidRPr="001E6579">
              <w:rPr>
                <w:rFonts w:asciiTheme="majorHAnsi" w:hAnsiTheme="majorHAnsi" w:cs="Arial"/>
                <w:b/>
                <w:sz w:val="22"/>
              </w:rPr>
              <w:t>200 Renfield Street, Glasgow</w:t>
            </w:r>
          </w:p>
        </w:tc>
        <w:tc>
          <w:tcPr>
            <w:tcW w:w="5103" w:type="dxa"/>
            <w:gridSpan w:val="4"/>
          </w:tcPr>
          <w:p w14:paraId="100B8A98" w14:textId="2542E196" w:rsidR="00554A7D" w:rsidRPr="001E6579" w:rsidRDefault="00554A7D" w:rsidP="00554A7D">
            <w:pPr>
              <w:rPr>
                <w:rFonts w:asciiTheme="majorHAnsi" w:hAnsiTheme="majorHAnsi" w:cs="Arial"/>
                <w:b/>
              </w:rPr>
            </w:pPr>
          </w:p>
        </w:tc>
      </w:tr>
      <w:tr w:rsidR="00554A7D" w:rsidRPr="001E6579" w14:paraId="4E579F22" w14:textId="77777777" w:rsidTr="00DF00F5">
        <w:tc>
          <w:tcPr>
            <w:tcW w:w="4786" w:type="dxa"/>
            <w:gridSpan w:val="2"/>
          </w:tcPr>
          <w:p w14:paraId="4F51A7C0" w14:textId="77777777" w:rsidR="00554A7D" w:rsidRPr="001E6579" w:rsidRDefault="00554A7D" w:rsidP="00554A7D">
            <w:pPr>
              <w:rPr>
                <w:rFonts w:asciiTheme="majorHAnsi" w:hAnsiTheme="majorHAnsi" w:cs="Arial"/>
                <w:b/>
              </w:rPr>
            </w:pPr>
            <w:r w:rsidRPr="001E6579">
              <w:rPr>
                <w:rFonts w:asciiTheme="majorHAnsi" w:hAnsiTheme="majorHAnsi" w:cs="Arial"/>
                <w:b/>
                <w:sz w:val="22"/>
              </w:rPr>
              <w:t>G2 3QB</w:t>
            </w:r>
          </w:p>
        </w:tc>
        <w:tc>
          <w:tcPr>
            <w:tcW w:w="5103" w:type="dxa"/>
            <w:gridSpan w:val="4"/>
          </w:tcPr>
          <w:p w14:paraId="0A9D4473" w14:textId="11D50F89" w:rsidR="00554A7D" w:rsidRPr="001E6579" w:rsidRDefault="00554A7D" w:rsidP="00554A7D">
            <w:pPr>
              <w:rPr>
                <w:rFonts w:asciiTheme="majorHAnsi" w:hAnsiTheme="majorHAnsi" w:cs="Arial"/>
                <w:b/>
              </w:rPr>
            </w:pPr>
          </w:p>
        </w:tc>
      </w:tr>
      <w:tr w:rsidR="00554A7D" w:rsidRPr="001E6579" w14:paraId="3A9BF8B8" w14:textId="77777777" w:rsidTr="00DF00F5">
        <w:tc>
          <w:tcPr>
            <w:tcW w:w="4786" w:type="dxa"/>
            <w:gridSpan w:val="2"/>
          </w:tcPr>
          <w:p w14:paraId="1280AD67" w14:textId="77777777" w:rsidR="00554A7D" w:rsidRPr="001E6579" w:rsidRDefault="00DF00F5" w:rsidP="00F60D4D">
            <w:pPr>
              <w:rPr>
                <w:rFonts w:asciiTheme="majorHAnsi" w:hAnsiTheme="majorHAnsi" w:cs="Arial"/>
                <w:b/>
              </w:rPr>
            </w:pPr>
            <w:r w:rsidRPr="001E6579">
              <w:rPr>
                <w:rFonts w:asciiTheme="majorHAnsi" w:hAnsiTheme="majorHAnsi" w:cs="Arial"/>
                <w:b/>
                <w:sz w:val="22"/>
              </w:rPr>
              <w:t>Tel</w:t>
            </w:r>
            <w:r w:rsidR="00554A7D" w:rsidRPr="001E6579">
              <w:rPr>
                <w:rFonts w:asciiTheme="majorHAnsi" w:hAnsiTheme="majorHAnsi" w:cs="Arial"/>
                <w:b/>
                <w:sz w:val="22"/>
              </w:rPr>
              <w:t>: 0141 353 75</w:t>
            </w:r>
            <w:r w:rsidR="00F60D4D" w:rsidRPr="001E6579">
              <w:rPr>
                <w:rFonts w:asciiTheme="majorHAnsi" w:hAnsiTheme="majorHAnsi" w:cs="Arial"/>
                <w:b/>
                <w:sz w:val="22"/>
              </w:rPr>
              <w:t>00</w:t>
            </w:r>
          </w:p>
        </w:tc>
        <w:tc>
          <w:tcPr>
            <w:tcW w:w="5103" w:type="dxa"/>
            <w:gridSpan w:val="4"/>
          </w:tcPr>
          <w:p w14:paraId="6D88F7EC" w14:textId="35C1BEA8" w:rsidR="00554A7D" w:rsidRPr="001E6579" w:rsidRDefault="00554A7D" w:rsidP="00554A7D">
            <w:pPr>
              <w:rPr>
                <w:rFonts w:asciiTheme="majorHAnsi" w:hAnsiTheme="majorHAnsi" w:cs="Arial"/>
                <w:b/>
              </w:rPr>
            </w:pPr>
          </w:p>
        </w:tc>
      </w:tr>
      <w:tr w:rsidR="00554A7D" w:rsidRPr="001E6579" w14:paraId="209CEAFE" w14:textId="77777777" w:rsidTr="00DF00F5">
        <w:tc>
          <w:tcPr>
            <w:tcW w:w="4786" w:type="dxa"/>
            <w:gridSpan w:val="2"/>
          </w:tcPr>
          <w:p w14:paraId="0CA1788C" w14:textId="77777777" w:rsidR="00554A7D" w:rsidRPr="001E6579" w:rsidRDefault="00554A7D" w:rsidP="00554A7D">
            <w:pPr>
              <w:rPr>
                <w:rFonts w:asciiTheme="majorHAnsi" w:hAnsiTheme="majorHAnsi" w:cs="Arial"/>
              </w:rPr>
            </w:pPr>
            <w:r w:rsidRPr="001E6579">
              <w:rPr>
                <w:rFonts w:asciiTheme="majorHAnsi" w:hAnsiTheme="majorHAnsi" w:cs="Arial"/>
                <w:b/>
                <w:sz w:val="22"/>
              </w:rPr>
              <w:t>E-mail:</w:t>
            </w:r>
            <w:r w:rsidR="007E34F2" w:rsidRPr="001E6579">
              <w:rPr>
                <w:rFonts w:asciiTheme="majorHAnsi" w:hAnsiTheme="majorHAnsi" w:cs="Arial"/>
                <w:b/>
                <w:sz w:val="22"/>
              </w:rPr>
              <w:t xml:space="preserve"> </w:t>
            </w:r>
            <w:hyperlink r:id="rId12" w:history="1">
              <w:r w:rsidR="00F60D4D" w:rsidRPr="001E6579">
                <w:rPr>
                  <w:rStyle w:val="Hyperlink"/>
                  <w:rFonts w:asciiTheme="majorHAnsi" w:hAnsiTheme="majorHAnsi" w:cs="Arial"/>
                  <w:sz w:val="22"/>
                </w:rPr>
                <w:t>vittal.katikireddi@glasgow.ac.uk</w:t>
              </w:r>
            </w:hyperlink>
          </w:p>
        </w:tc>
        <w:tc>
          <w:tcPr>
            <w:tcW w:w="5103" w:type="dxa"/>
            <w:gridSpan w:val="4"/>
          </w:tcPr>
          <w:p w14:paraId="299A5433" w14:textId="64BBFC3C" w:rsidR="00554A7D" w:rsidRPr="001E6579" w:rsidRDefault="00554A7D" w:rsidP="00F60D4D">
            <w:pPr>
              <w:rPr>
                <w:rFonts w:asciiTheme="majorHAnsi" w:hAnsiTheme="majorHAnsi" w:cs="Arial"/>
              </w:rPr>
            </w:pPr>
          </w:p>
        </w:tc>
      </w:tr>
      <w:tr w:rsidR="00554A7D" w:rsidRPr="001E6579" w14:paraId="798FF82B" w14:textId="77777777" w:rsidTr="00DF00F5">
        <w:trPr>
          <w:gridAfter w:val="1"/>
          <w:wAfter w:w="569" w:type="dxa"/>
        </w:trPr>
        <w:tc>
          <w:tcPr>
            <w:tcW w:w="4608" w:type="dxa"/>
          </w:tcPr>
          <w:p w14:paraId="3EEFCA2C" w14:textId="77777777" w:rsidR="00554A7D" w:rsidRPr="001E6579" w:rsidRDefault="00554A7D" w:rsidP="00554A7D">
            <w:pPr>
              <w:rPr>
                <w:rFonts w:asciiTheme="majorHAnsi" w:hAnsiTheme="majorHAnsi" w:cs="Arial"/>
                <w:szCs w:val="24"/>
                <w:lang w:val="fr-FR"/>
              </w:rPr>
            </w:pPr>
          </w:p>
        </w:tc>
        <w:tc>
          <w:tcPr>
            <w:tcW w:w="4712" w:type="dxa"/>
            <w:gridSpan w:val="4"/>
          </w:tcPr>
          <w:p w14:paraId="102BC0CB" w14:textId="77777777" w:rsidR="00554A7D" w:rsidRPr="001E6579" w:rsidRDefault="00554A7D" w:rsidP="00554A7D">
            <w:pPr>
              <w:rPr>
                <w:rFonts w:asciiTheme="majorHAnsi" w:hAnsiTheme="majorHAnsi" w:cs="Arial"/>
                <w:szCs w:val="24"/>
                <w:lang w:val="fr-FR"/>
              </w:rPr>
            </w:pPr>
          </w:p>
        </w:tc>
      </w:tr>
      <w:tr w:rsidR="00E538FA" w:rsidRPr="001E6579" w14:paraId="0EA3531C" w14:textId="77777777" w:rsidTr="00DF00F5">
        <w:trPr>
          <w:gridAfter w:val="1"/>
          <w:wAfter w:w="569" w:type="dxa"/>
        </w:trPr>
        <w:tc>
          <w:tcPr>
            <w:tcW w:w="5211" w:type="dxa"/>
            <w:gridSpan w:val="4"/>
          </w:tcPr>
          <w:p w14:paraId="23309451" w14:textId="72E91B91" w:rsidR="00E538FA" w:rsidRPr="001E6579" w:rsidRDefault="00E538FA" w:rsidP="00E538FA">
            <w:pPr>
              <w:rPr>
                <w:rFonts w:asciiTheme="majorHAnsi" w:hAnsiTheme="majorHAnsi" w:cs="Arial"/>
                <w:szCs w:val="24"/>
              </w:rPr>
            </w:pPr>
            <w:r w:rsidRPr="001E6579">
              <w:rPr>
                <w:rFonts w:asciiTheme="majorHAnsi" w:hAnsiTheme="majorHAnsi" w:cs="Arial"/>
                <w:szCs w:val="24"/>
              </w:rPr>
              <w:t>Ms Clare Beeston</w:t>
            </w:r>
          </w:p>
        </w:tc>
        <w:tc>
          <w:tcPr>
            <w:tcW w:w="4109" w:type="dxa"/>
          </w:tcPr>
          <w:p w14:paraId="19B6A34C" w14:textId="14265B61" w:rsidR="00E538FA" w:rsidRPr="001E6579" w:rsidRDefault="00E538FA" w:rsidP="00E538FA">
            <w:pPr>
              <w:rPr>
                <w:rFonts w:asciiTheme="majorHAnsi" w:hAnsiTheme="majorHAnsi" w:cs="Arial"/>
                <w:szCs w:val="24"/>
              </w:rPr>
            </w:pPr>
          </w:p>
        </w:tc>
      </w:tr>
      <w:tr w:rsidR="00E538FA" w:rsidRPr="001E6579" w14:paraId="7579EF9D" w14:textId="77777777" w:rsidTr="00DF00F5">
        <w:trPr>
          <w:gridAfter w:val="1"/>
          <w:wAfter w:w="569" w:type="dxa"/>
        </w:trPr>
        <w:tc>
          <w:tcPr>
            <w:tcW w:w="5211" w:type="dxa"/>
            <w:gridSpan w:val="4"/>
            <w:vAlign w:val="center"/>
          </w:tcPr>
          <w:p w14:paraId="2AB80B00" w14:textId="73D38DFF" w:rsidR="00E538FA" w:rsidRPr="001E6579" w:rsidRDefault="00E538FA" w:rsidP="00E538FA">
            <w:pPr>
              <w:rPr>
                <w:rFonts w:asciiTheme="majorHAnsi" w:hAnsiTheme="majorHAnsi" w:cs="Arial"/>
                <w:szCs w:val="24"/>
              </w:rPr>
            </w:pPr>
            <w:r w:rsidRPr="001E6579">
              <w:rPr>
                <w:rFonts w:asciiTheme="majorHAnsi" w:hAnsiTheme="majorHAnsi" w:cs="Arial"/>
                <w:szCs w:val="24"/>
              </w:rPr>
              <w:t>Principal Public Health Adviser, Evaluation</w:t>
            </w:r>
          </w:p>
        </w:tc>
        <w:tc>
          <w:tcPr>
            <w:tcW w:w="4109" w:type="dxa"/>
            <w:vAlign w:val="center"/>
          </w:tcPr>
          <w:p w14:paraId="718AD0D2" w14:textId="1E8C602C" w:rsidR="00E538FA" w:rsidRPr="001E6579" w:rsidRDefault="00E538FA" w:rsidP="00E538FA">
            <w:pPr>
              <w:rPr>
                <w:rFonts w:asciiTheme="majorHAnsi" w:hAnsiTheme="majorHAnsi" w:cs="Arial"/>
                <w:szCs w:val="24"/>
              </w:rPr>
            </w:pPr>
          </w:p>
        </w:tc>
      </w:tr>
      <w:tr w:rsidR="00E538FA" w:rsidRPr="001E6579" w14:paraId="075D1C82" w14:textId="77777777" w:rsidTr="00DF00F5">
        <w:trPr>
          <w:gridAfter w:val="1"/>
          <w:wAfter w:w="569" w:type="dxa"/>
        </w:trPr>
        <w:tc>
          <w:tcPr>
            <w:tcW w:w="5211" w:type="dxa"/>
            <w:gridSpan w:val="4"/>
          </w:tcPr>
          <w:p w14:paraId="61EA4674" w14:textId="15FB6773" w:rsidR="00E538FA" w:rsidRPr="001E6579" w:rsidRDefault="00E538FA" w:rsidP="00E538FA">
            <w:pPr>
              <w:rPr>
                <w:rFonts w:asciiTheme="majorHAnsi" w:hAnsiTheme="majorHAnsi" w:cs="Arial"/>
                <w:szCs w:val="24"/>
              </w:rPr>
            </w:pPr>
            <w:r w:rsidRPr="001E6579">
              <w:rPr>
                <w:rFonts w:asciiTheme="majorHAnsi" w:hAnsiTheme="majorHAnsi" w:cs="Arial"/>
                <w:szCs w:val="24"/>
              </w:rPr>
              <w:t>NHS Health Scotland</w:t>
            </w:r>
          </w:p>
        </w:tc>
        <w:tc>
          <w:tcPr>
            <w:tcW w:w="4109" w:type="dxa"/>
          </w:tcPr>
          <w:p w14:paraId="739DCA0C" w14:textId="0A5239DA" w:rsidR="00E538FA" w:rsidRPr="001E6579" w:rsidRDefault="00E538FA" w:rsidP="00E538FA">
            <w:pPr>
              <w:rPr>
                <w:rFonts w:asciiTheme="majorHAnsi" w:hAnsiTheme="majorHAnsi" w:cs="Arial"/>
                <w:szCs w:val="24"/>
              </w:rPr>
            </w:pPr>
          </w:p>
        </w:tc>
      </w:tr>
      <w:tr w:rsidR="00E538FA" w:rsidRPr="001E6579" w14:paraId="29C4F754" w14:textId="77777777" w:rsidTr="00DF00F5">
        <w:trPr>
          <w:gridAfter w:val="1"/>
          <w:wAfter w:w="569" w:type="dxa"/>
        </w:trPr>
        <w:tc>
          <w:tcPr>
            <w:tcW w:w="5211" w:type="dxa"/>
            <w:gridSpan w:val="4"/>
          </w:tcPr>
          <w:p w14:paraId="1A1B5B4E" w14:textId="1F6EA3CD" w:rsidR="00E538FA" w:rsidRPr="001E6579" w:rsidRDefault="00E538FA" w:rsidP="00E538FA">
            <w:pPr>
              <w:rPr>
                <w:rFonts w:asciiTheme="majorHAnsi" w:hAnsiTheme="majorHAnsi" w:cs="Arial"/>
                <w:b/>
                <w:szCs w:val="24"/>
              </w:rPr>
            </w:pPr>
            <w:r w:rsidRPr="001E6579">
              <w:rPr>
                <w:rFonts w:asciiTheme="majorHAnsi" w:hAnsiTheme="majorHAnsi" w:cs="Arial"/>
                <w:b/>
                <w:szCs w:val="24"/>
              </w:rPr>
              <w:t xml:space="preserve">Meridian Court, 5 Cadogan Street, Glasgow </w:t>
            </w:r>
          </w:p>
        </w:tc>
        <w:tc>
          <w:tcPr>
            <w:tcW w:w="4109" w:type="dxa"/>
          </w:tcPr>
          <w:p w14:paraId="268A7C08" w14:textId="0F8206B6" w:rsidR="00E538FA" w:rsidRPr="001E6579" w:rsidRDefault="00E538FA" w:rsidP="00E538FA">
            <w:pPr>
              <w:rPr>
                <w:rFonts w:asciiTheme="majorHAnsi" w:hAnsiTheme="majorHAnsi" w:cs="Arial"/>
                <w:b/>
                <w:szCs w:val="24"/>
              </w:rPr>
            </w:pPr>
          </w:p>
        </w:tc>
      </w:tr>
      <w:tr w:rsidR="00E538FA" w:rsidRPr="001E6579" w14:paraId="3CD534E6" w14:textId="77777777" w:rsidTr="00DF00F5">
        <w:trPr>
          <w:gridAfter w:val="1"/>
          <w:wAfter w:w="569" w:type="dxa"/>
        </w:trPr>
        <w:tc>
          <w:tcPr>
            <w:tcW w:w="5211" w:type="dxa"/>
            <w:gridSpan w:val="4"/>
          </w:tcPr>
          <w:p w14:paraId="045122BE" w14:textId="728EB5FA" w:rsidR="00E538FA" w:rsidRPr="001E6579" w:rsidRDefault="00E538FA" w:rsidP="00E538FA">
            <w:pPr>
              <w:rPr>
                <w:rFonts w:asciiTheme="majorHAnsi" w:hAnsiTheme="majorHAnsi" w:cs="Arial"/>
                <w:b/>
                <w:szCs w:val="24"/>
              </w:rPr>
            </w:pPr>
            <w:r w:rsidRPr="001E6579">
              <w:rPr>
                <w:rFonts w:asciiTheme="majorHAnsi" w:hAnsiTheme="majorHAnsi" w:cs="Arial"/>
                <w:b/>
                <w:szCs w:val="24"/>
              </w:rPr>
              <w:t>G2 6QE</w:t>
            </w:r>
          </w:p>
        </w:tc>
        <w:tc>
          <w:tcPr>
            <w:tcW w:w="4109" w:type="dxa"/>
          </w:tcPr>
          <w:p w14:paraId="37AE829B" w14:textId="0A483588" w:rsidR="00E538FA" w:rsidRPr="001E6579" w:rsidRDefault="00E538FA" w:rsidP="00E538FA">
            <w:pPr>
              <w:rPr>
                <w:rFonts w:asciiTheme="majorHAnsi" w:hAnsiTheme="majorHAnsi" w:cs="Arial"/>
                <w:b/>
                <w:szCs w:val="24"/>
              </w:rPr>
            </w:pPr>
          </w:p>
        </w:tc>
      </w:tr>
      <w:tr w:rsidR="00E538FA" w:rsidRPr="001E6579" w14:paraId="0541DE04" w14:textId="77777777" w:rsidTr="00DF00F5">
        <w:trPr>
          <w:gridAfter w:val="1"/>
          <w:wAfter w:w="569" w:type="dxa"/>
        </w:trPr>
        <w:tc>
          <w:tcPr>
            <w:tcW w:w="5211" w:type="dxa"/>
            <w:gridSpan w:val="4"/>
          </w:tcPr>
          <w:p w14:paraId="5A5B250F" w14:textId="5249F4E5" w:rsidR="00E538FA" w:rsidRPr="001E6579" w:rsidRDefault="00E538FA" w:rsidP="00E538FA">
            <w:pPr>
              <w:rPr>
                <w:rFonts w:asciiTheme="majorHAnsi" w:hAnsiTheme="majorHAnsi" w:cs="Arial"/>
                <w:b/>
                <w:szCs w:val="24"/>
              </w:rPr>
            </w:pPr>
            <w:r w:rsidRPr="001E6579">
              <w:rPr>
                <w:rFonts w:asciiTheme="majorHAnsi" w:hAnsiTheme="majorHAnsi" w:cs="Arial"/>
                <w:b/>
                <w:szCs w:val="24"/>
              </w:rPr>
              <w:t>0141 4142750</w:t>
            </w:r>
          </w:p>
        </w:tc>
        <w:tc>
          <w:tcPr>
            <w:tcW w:w="4109" w:type="dxa"/>
          </w:tcPr>
          <w:p w14:paraId="75A9918E" w14:textId="0F3A6BD7" w:rsidR="00E538FA" w:rsidRPr="001E6579" w:rsidRDefault="00E538FA" w:rsidP="00E538FA">
            <w:pPr>
              <w:rPr>
                <w:rFonts w:asciiTheme="majorHAnsi" w:hAnsiTheme="majorHAnsi" w:cs="Arial"/>
                <w:b/>
                <w:szCs w:val="24"/>
              </w:rPr>
            </w:pPr>
          </w:p>
        </w:tc>
      </w:tr>
      <w:tr w:rsidR="00E538FA" w:rsidRPr="001E6579" w14:paraId="35D9FFCC" w14:textId="77777777" w:rsidTr="00DF00F5">
        <w:trPr>
          <w:gridAfter w:val="1"/>
          <w:wAfter w:w="569" w:type="dxa"/>
        </w:trPr>
        <w:tc>
          <w:tcPr>
            <w:tcW w:w="5211" w:type="dxa"/>
            <w:gridSpan w:val="4"/>
          </w:tcPr>
          <w:p w14:paraId="4AEEE272" w14:textId="2AFEE915" w:rsidR="00E538FA" w:rsidRPr="001E6579" w:rsidRDefault="00E538FA" w:rsidP="00E538FA">
            <w:pPr>
              <w:rPr>
                <w:rFonts w:asciiTheme="majorHAnsi" w:hAnsiTheme="majorHAnsi" w:cs="Arial"/>
                <w:b/>
                <w:szCs w:val="24"/>
              </w:rPr>
            </w:pPr>
            <w:r w:rsidRPr="001E6579">
              <w:rPr>
                <w:rFonts w:asciiTheme="majorHAnsi" w:hAnsiTheme="majorHAnsi" w:cs="Arial"/>
                <w:b/>
                <w:szCs w:val="24"/>
              </w:rPr>
              <w:t xml:space="preserve">E-mail: </w:t>
            </w:r>
            <w:hyperlink r:id="rId13" w:history="1">
              <w:r w:rsidRPr="001E6579">
                <w:rPr>
                  <w:rStyle w:val="Hyperlink"/>
                  <w:rFonts w:asciiTheme="majorHAnsi" w:hAnsiTheme="majorHAnsi" w:cs="Arial"/>
                  <w:b/>
                  <w:sz w:val="22"/>
                </w:rPr>
                <w:t>clare.beeston@nhs.net</w:t>
              </w:r>
            </w:hyperlink>
            <w:r w:rsidRPr="001E6579">
              <w:rPr>
                <w:rFonts w:asciiTheme="majorHAnsi" w:hAnsiTheme="majorHAnsi" w:cs="Arial"/>
                <w:b/>
                <w:szCs w:val="24"/>
              </w:rPr>
              <w:t xml:space="preserve"> </w:t>
            </w:r>
            <w:r w:rsidRPr="001E6579" w:rsidDel="00CC5E12">
              <w:rPr>
                <w:rFonts w:asciiTheme="majorHAnsi" w:hAnsiTheme="majorHAnsi" w:cs="Arial"/>
                <w:b/>
                <w:szCs w:val="24"/>
              </w:rPr>
              <w:t xml:space="preserve"> </w:t>
            </w:r>
          </w:p>
        </w:tc>
        <w:tc>
          <w:tcPr>
            <w:tcW w:w="4109" w:type="dxa"/>
          </w:tcPr>
          <w:p w14:paraId="49720296" w14:textId="4F47CAE1" w:rsidR="00E538FA" w:rsidRPr="001E6579" w:rsidRDefault="00E538FA" w:rsidP="00E538FA">
            <w:pPr>
              <w:rPr>
                <w:rFonts w:asciiTheme="majorHAnsi" w:hAnsiTheme="majorHAnsi" w:cs="Arial"/>
                <w:b/>
                <w:szCs w:val="24"/>
              </w:rPr>
            </w:pPr>
          </w:p>
        </w:tc>
      </w:tr>
      <w:tr w:rsidR="00554A7D" w:rsidRPr="001E6579" w14:paraId="0ADC23ED" w14:textId="77777777" w:rsidTr="00DF00F5">
        <w:trPr>
          <w:gridAfter w:val="1"/>
          <w:wAfter w:w="569" w:type="dxa"/>
        </w:trPr>
        <w:tc>
          <w:tcPr>
            <w:tcW w:w="4608" w:type="dxa"/>
          </w:tcPr>
          <w:p w14:paraId="0736FDA5" w14:textId="77777777" w:rsidR="00554A7D" w:rsidRPr="001E6579" w:rsidRDefault="00554A7D" w:rsidP="00554A7D">
            <w:pPr>
              <w:rPr>
                <w:rFonts w:asciiTheme="majorHAnsi" w:hAnsiTheme="majorHAnsi" w:cs="Arial"/>
                <w:b/>
                <w:szCs w:val="24"/>
              </w:rPr>
            </w:pPr>
          </w:p>
        </w:tc>
        <w:tc>
          <w:tcPr>
            <w:tcW w:w="4712" w:type="dxa"/>
            <w:gridSpan w:val="4"/>
          </w:tcPr>
          <w:p w14:paraId="63AD4FD2" w14:textId="77777777" w:rsidR="00554A7D" w:rsidRPr="001E6579" w:rsidRDefault="00554A7D" w:rsidP="00554A7D">
            <w:pPr>
              <w:rPr>
                <w:rFonts w:asciiTheme="majorHAnsi" w:hAnsiTheme="majorHAnsi" w:cs="Arial"/>
                <w:b/>
                <w:szCs w:val="24"/>
              </w:rPr>
            </w:pPr>
          </w:p>
        </w:tc>
      </w:tr>
      <w:tr w:rsidR="00E538FA" w:rsidRPr="001E6579" w14:paraId="0232E096" w14:textId="77777777" w:rsidTr="00DF00F5">
        <w:trPr>
          <w:gridAfter w:val="1"/>
          <w:wAfter w:w="569" w:type="dxa"/>
        </w:trPr>
        <w:tc>
          <w:tcPr>
            <w:tcW w:w="4608" w:type="dxa"/>
          </w:tcPr>
          <w:p w14:paraId="3A5AFF82" w14:textId="77777777" w:rsidR="00E538FA" w:rsidRPr="001E6579" w:rsidRDefault="00E538FA" w:rsidP="00E538FA">
            <w:pPr>
              <w:rPr>
                <w:rFonts w:asciiTheme="majorHAnsi" w:hAnsiTheme="majorHAnsi" w:cs="Arial"/>
                <w:szCs w:val="24"/>
              </w:rPr>
            </w:pPr>
            <w:r w:rsidRPr="001E6579">
              <w:rPr>
                <w:rFonts w:asciiTheme="majorHAnsi" w:hAnsiTheme="majorHAnsi" w:cs="Arial"/>
                <w:szCs w:val="24"/>
              </w:rPr>
              <w:t>Dr Gerry McCartney</w:t>
            </w:r>
          </w:p>
        </w:tc>
        <w:tc>
          <w:tcPr>
            <w:tcW w:w="4712" w:type="dxa"/>
            <w:gridSpan w:val="4"/>
          </w:tcPr>
          <w:p w14:paraId="5008F1D9" w14:textId="2D023DB5" w:rsidR="00E538FA" w:rsidRPr="001E6579" w:rsidRDefault="00E538FA" w:rsidP="00E538FA">
            <w:pPr>
              <w:rPr>
                <w:rFonts w:asciiTheme="majorHAnsi" w:hAnsiTheme="majorHAnsi" w:cs="Arial"/>
                <w:szCs w:val="24"/>
              </w:rPr>
            </w:pPr>
          </w:p>
        </w:tc>
      </w:tr>
      <w:tr w:rsidR="00E538FA" w:rsidRPr="001E6579" w14:paraId="0FEFEEF5" w14:textId="77777777" w:rsidTr="005A469D">
        <w:trPr>
          <w:gridAfter w:val="1"/>
          <w:wAfter w:w="569" w:type="dxa"/>
        </w:trPr>
        <w:tc>
          <w:tcPr>
            <w:tcW w:w="4608" w:type="dxa"/>
          </w:tcPr>
          <w:p w14:paraId="74DE8A4B" w14:textId="77777777" w:rsidR="00E538FA" w:rsidRPr="001E6579" w:rsidRDefault="00E538FA" w:rsidP="00E538FA">
            <w:pPr>
              <w:rPr>
                <w:rFonts w:asciiTheme="majorHAnsi" w:hAnsiTheme="majorHAnsi" w:cs="Arial"/>
                <w:szCs w:val="24"/>
              </w:rPr>
            </w:pPr>
            <w:r w:rsidRPr="001E6579">
              <w:rPr>
                <w:rFonts w:asciiTheme="majorHAnsi" w:hAnsiTheme="majorHAnsi" w:cs="Arial"/>
                <w:szCs w:val="24"/>
              </w:rPr>
              <w:t>Consultant in Public Health &amp; Head of the Scottish Public Health Observatory</w:t>
            </w:r>
          </w:p>
        </w:tc>
        <w:tc>
          <w:tcPr>
            <w:tcW w:w="4712" w:type="dxa"/>
            <w:gridSpan w:val="4"/>
          </w:tcPr>
          <w:p w14:paraId="186C5B1C" w14:textId="4A0615C8" w:rsidR="00E538FA" w:rsidRPr="001E6579" w:rsidRDefault="00E538FA" w:rsidP="00E538FA">
            <w:pPr>
              <w:rPr>
                <w:rFonts w:asciiTheme="majorHAnsi" w:hAnsiTheme="majorHAnsi" w:cs="Arial"/>
                <w:szCs w:val="24"/>
              </w:rPr>
            </w:pPr>
          </w:p>
        </w:tc>
      </w:tr>
      <w:tr w:rsidR="00E538FA" w:rsidRPr="001E6579" w14:paraId="0F28E370" w14:textId="77777777" w:rsidTr="005A469D">
        <w:trPr>
          <w:gridAfter w:val="1"/>
          <w:wAfter w:w="569" w:type="dxa"/>
        </w:trPr>
        <w:tc>
          <w:tcPr>
            <w:tcW w:w="4608" w:type="dxa"/>
            <w:vAlign w:val="center"/>
          </w:tcPr>
          <w:p w14:paraId="02AEDFCF" w14:textId="77777777" w:rsidR="00E538FA" w:rsidRPr="001E6579" w:rsidRDefault="00E538FA" w:rsidP="00E538FA">
            <w:pPr>
              <w:rPr>
                <w:rFonts w:asciiTheme="majorHAnsi" w:hAnsiTheme="majorHAnsi" w:cs="Arial"/>
                <w:szCs w:val="24"/>
              </w:rPr>
            </w:pPr>
            <w:r w:rsidRPr="001E6579">
              <w:rPr>
                <w:rFonts w:asciiTheme="majorHAnsi" w:hAnsiTheme="majorHAnsi" w:cs="Arial"/>
                <w:szCs w:val="24"/>
              </w:rPr>
              <w:t>Public Health Observatory Division, NHS Health Scotland</w:t>
            </w:r>
          </w:p>
        </w:tc>
        <w:tc>
          <w:tcPr>
            <w:tcW w:w="4712" w:type="dxa"/>
            <w:gridSpan w:val="4"/>
            <w:vAlign w:val="center"/>
          </w:tcPr>
          <w:p w14:paraId="09CCC186" w14:textId="667E6901" w:rsidR="00E538FA" w:rsidRPr="001E6579" w:rsidRDefault="00E538FA" w:rsidP="00E538FA">
            <w:pPr>
              <w:rPr>
                <w:rFonts w:asciiTheme="majorHAnsi" w:hAnsiTheme="majorHAnsi" w:cs="Arial"/>
                <w:szCs w:val="24"/>
              </w:rPr>
            </w:pPr>
          </w:p>
        </w:tc>
      </w:tr>
      <w:tr w:rsidR="00E538FA" w:rsidRPr="001E6579" w14:paraId="39C64BE6" w14:textId="77777777" w:rsidTr="00DF00F5">
        <w:trPr>
          <w:gridAfter w:val="1"/>
          <w:wAfter w:w="569" w:type="dxa"/>
        </w:trPr>
        <w:tc>
          <w:tcPr>
            <w:tcW w:w="4608" w:type="dxa"/>
          </w:tcPr>
          <w:p w14:paraId="2EA9FB2C" w14:textId="77777777" w:rsidR="00E538FA" w:rsidRPr="001E6579" w:rsidRDefault="00E538FA" w:rsidP="00E538FA">
            <w:pPr>
              <w:rPr>
                <w:rFonts w:asciiTheme="majorHAnsi" w:hAnsiTheme="majorHAnsi" w:cs="Arial"/>
                <w:b/>
                <w:szCs w:val="24"/>
              </w:rPr>
            </w:pPr>
            <w:r w:rsidRPr="001E6579">
              <w:rPr>
                <w:rFonts w:asciiTheme="majorHAnsi" w:hAnsiTheme="majorHAnsi" w:cs="Arial"/>
                <w:b/>
                <w:szCs w:val="24"/>
              </w:rPr>
              <w:t>Meridian Court, 5 Cadogan Street, Glasgow</w:t>
            </w:r>
          </w:p>
        </w:tc>
        <w:tc>
          <w:tcPr>
            <w:tcW w:w="4712" w:type="dxa"/>
            <w:gridSpan w:val="4"/>
          </w:tcPr>
          <w:p w14:paraId="4A159A1E" w14:textId="1A8F32EB" w:rsidR="00E538FA" w:rsidRPr="001E6579" w:rsidRDefault="00E538FA" w:rsidP="00E538FA">
            <w:pPr>
              <w:rPr>
                <w:rFonts w:asciiTheme="majorHAnsi" w:hAnsiTheme="majorHAnsi" w:cs="Arial"/>
                <w:b/>
                <w:szCs w:val="24"/>
              </w:rPr>
            </w:pPr>
          </w:p>
        </w:tc>
      </w:tr>
      <w:tr w:rsidR="00E538FA" w:rsidRPr="001E6579" w14:paraId="01796962" w14:textId="77777777" w:rsidTr="00DF00F5">
        <w:trPr>
          <w:gridAfter w:val="1"/>
          <w:wAfter w:w="569" w:type="dxa"/>
        </w:trPr>
        <w:tc>
          <w:tcPr>
            <w:tcW w:w="4608" w:type="dxa"/>
          </w:tcPr>
          <w:p w14:paraId="075A945E" w14:textId="77777777" w:rsidR="00E538FA" w:rsidRPr="001E6579" w:rsidRDefault="00E538FA" w:rsidP="00E538FA">
            <w:pPr>
              <w:rPr>
                <w:rFonts w:asciiTheme="majorHAnsi" w:hAnsiTheme="majorHAnsi" w:cs="Arial"/>
                <w:b/>
                <w:szCs w:val="24"/>
              </w:rPr>
            </w:pPr>
            <w:r w:rsidRPr="001E6579">
              <w:rPr>
                <w:rFonts w:asciiTheme="majorHAnsi" w:hAnsiTheme="majorHAnsi" w:cs="Arial"/>
                <w:b/>
                <w:szCs w:val="24"/>
              </w:rPr>
              <w:t>G2 6QE</w:t>
            </w:r>
          </w:p>
        </w:tc>
        <w:tc>
          <w:tcPr>
            <w:tcW w:w="4712" w:type="dxa"/>
            <w:gridSpan w:val="4"/>
          </w:tcPr>
          <w:p w14:paraId="38FA9D82" w14:textId="02A115E6" w:rsidR="00E538FA" w:rsidRPr="001E6579" w:rsidRDefault="00E538FA" w:rsidP="00E538FA">
            <w:pPr>
              <w:rPr>
                <w:rFonts w:asciiTheme="majorHAnsi" w:hAnsiTheme="majorHAnsi" w:cs="Arial"/>
                <w:b/>
                <w:szCs w:val="24"/>
              </w:rPr>
            </w:pPr>
          </w:p>
        </w:tc>
      </w:tr>
      <w:tr w:rsidR="00E538FA" w:rsidRPr="001E6579" w14:paraId="750FB40C" w14:textId="77777777" w:rsidTr="00DF00F5">
        <w:trPr>
          <w:gridAfter w:val="1"/>
          <w:wAfter w:w="569" w:type="dxa"/>
        </w:trPr>
        <w:tc>
          <w:tcPr>
            <w:tcW w:w="4608" w:type="dxa"/>
          </w:tcPr>
          <w:p w14:paraId="29CC9052" w14:textId="77777777" w:rsidR="00E538FA" w:rsidRPr="001E6579" w:rsidRDefault="00E538FA" w:rsidP="00E538FA">
            <w:pPr>
              <w:rPr>
                <w:rFonts w:asciiTheme="majorHAnsi" w:hAnsiTheme="majorHAnsi" w:cs="Arial"/>
                <w:b/>
                <w:szCs w:val="24"/>
              </w:rPr>
            </w:pPr>
            <w:r w:rsidRPr="001E6579">
              <w:rPr>
                <w:rFonts w:asciiTheme="majorHAnsi" w:hAnsiTheme="majorHAnsi" w:cs="Arial"/>
                <w:b/>
                <w:szCs w:val="24"/>
              </w:rPr>
              <w:t>Tel: 0141 414 2750</w:t>
            </w:r>
          </w:p>
        </w:tc>
        <w:tc>
          <w:tcPr>
            <w:tcW w:w="4712" w:type="dxa"/>
            <w:gridSpan w:val="4"/>
          </w:tcPr>
          <w:p w14:paraId="27C96AB7" w14:textId="78D1D8B1" w:rsidR="00E538FA" w:rsidRPr="001E6579" w:rsidRDefault="00E538FA" w:rsidP="00E538FA">
            <w:pPr>
              <w:rPr>
                <w:rFonts w:asciiTheme="majorHAnsi" w:hAnsiTheme="majorHAnsi" w:cs="Arial"/>
                <w:b/>
                <w:szCs w:val="24"/>
                <w:lang w:val="fr-FR"/>
              </w:rPr>
            </w:pPr>
          </w:p>
        </w:tc>
      </w:tr>
      <w:tr w:rsidR="00E538FA" w:rsidRPr="001E6579" w14:paraId="2B70E65E" w14:textId="77777777" w:rsidTr="00DF00F5">
        <w:trPr>
          <w:gridAfter w:val="1"/>
          <w:wAfter w:w="569" w:type="dxa"/>
        </w:trPr>
        <w:tc>
          <w:tcPr>
            <w:tcW w:w="4608" w:type="dxa"/>
          </w:tcPr>
          <w:p w14:paraId="767B3671" w14:textId="77777777" w:rsidR="00E538FA" w:rsidRPr="001E6579" w:rsidRDefault="00E538FA" w:rsidP="00E538FA">
            <w:pPr>
              <w:rPr>
                <w:rFonts w:asciiTheme="majorHAnsi" w:hAnsiTheme="majorHAnsi" w:cs="Arial"/>
                <w:b/>
                <w:szCs w:val="24"/>
              </w:rPr>
            </w:pPr>
            <w:r w:rsidRPr="001E6579">
              <w:rPr>
                <w:rFonts w:asciiTheme="majorHAnsi" w:hAnsiTheme="majorHAnsi" w:cs="Arial"/>
                <w:b/>
                <w:szCs w:val="24"/>
              </w:rPr>
              <w:t xml:space="preserve">Email: </w:t>
            </w:r>
            <w:hyperlink r:id="rId14" w:history="1">
              <w:r w:rsidRPr="001E6579">
                <w:rPr>
                  <w:rStyle w:val="Hyperlink"/>
                  <w:rFonts w:asciiTheme="majorHAnsi" w:hAnsiTheme="majorHAnsi" w:cs="Arial"/>
                  <w:b/>
                  <w:szCs w:val="24"/>
                </w:rPr>
                <w:t>gmccartney@nhs.net</w:t>
              </w:r>
            </w:hyperlink>
          </w:p>
        </w:tc>
        <w:tc>
          <w:tcPr>
            <w:tcW w:w="4712" w:type="dxa"/>
            <w:gridSpan w:val="4"/>
          </w:tcPr>
          <w:p w14:paraId="6FE47BDE" w14:textId="2572EABA" w:rsidR="00E538FA" w:rsidRPr="001E6579" w:rsidRDefault="00E538FA" w:rsidP="00E538FA">
            <w:pPr>
              <w:rPr>
                <w:rFonts w:asciiTheme="majorHAnsi" w:hAnsiTheme="majorHAnsi" w:cs="Arial"/>
                <w:b/>
                <w:szCs w:val="24"/>
                <w:lang w:val="fr-FR"/>
              </w:rPr>
            </w:pPr>
          </w:p>
        </w:tc>
      </w:tr>
      <w:tr w:rsidR="005A469D" w:rsidRPr="001E6579" w14:paraId="44538988" w14:textId="77777777" w:rsidTr="00DF00F5">
        <w:trPr>
          <w:gridAfter w:val="1"/>
          <w:wAfter w:w="569" w:type="dxa"/>
        </w:trPr>
        <w:tc>
          <w:tcPr>
            <w:tcW w:w="4608" w:type="dxa"/>
          </w:tcPr>
          <w:p w14:paraId="27C2B010" w14:textId="77777777" w:rsidR="005A469D" w:rsidRPr="001E6579" w:rsidRDefault="005A469D" w:rsidP="005A469D">
            <w:pPr>
              <w:rPr>
                <w:rFonts w:asciiTheme="majorHAnsi" w:hAnsiTheme="majorHAnsi" w:cs="Arial"/>
                <w:b/>
                <w:szCs w:val="24"/>
              </w:rPr>
            </w:pPr>
          </w:p>
          <w:p w14:paraId="3C1CFB89" w14:textId="262DC15D" w:rsidR="005A469D" w:rsidRPr="001E6579" w:rsidRDefault="005A469D" w:rsidP="005A469D">
            <w:pPr>
              <w:rPr>
                <w:rFonts w:asciiTheme="majorHAnsi" w:hAnsiTheme="majorHAnsi" w:cs="Arial"/>
                <w:b/>
                <w:szCs w:val="24"/>
                <w:lang w:val="fr-FR"/>
              </w:rPr>
            </w:pPr>
            <w:r w:rsidRPr="001E6579">
              <w:rPr>
                <w:rFonts w:asciiTheme="majorHAnsi" w:hAnsiTheme="majorHAnsi" w:cs="Arial"/>
                <w:b/>
                <w:szCs w:val="24"/>
              </w:rPr>
              <w:t>Prof Lyndal Bond</w:t>
            </w:r>
          </w:p>
        </w:tc>
        <w:tc>
          <w:tcPr>
            <w:tcW w:w="4712" w:type="dxa"/>
            <w:gridSpan w:val="4"/>
          </w:tcPr>
          <w:p w14:paraId="3EEA79E8" w14:textId="44A3A5AE" w:rsidR="005A469D" w:rsidRPr="001E6579" w:rsidRDefault="005A469D" w:rsidP="005A469D">
            <w:pPr>
              <w:rPr>
                <w:rFonts w:asciiTheme="majorHAnsi" w:hAnsiTheme="majorHAnsi" w:cs="Arial"/>
                <w:b/>
                <w:szCs w:val="24"/>
                <w:lang w:val="fr-FR"/>
              </w:rPr>
            </w:pPr>
          </w:p>
        </w:tc>
      </w:tr>
      <w:tr w:rsidR="005A469D" w:rsidRPr="001E6579" w14:paraId="60F75E02" w14:textId="77777777" w:rsidTr="008D2C15">
        <w:trPr>
          <w:gridAfter w:val="1"/>
          <w:wAfter w:w="569" w:type="dxa"/>
        </w:trPr>
        <w:tc>
          <w:tcPr>
            <w:tcW w:w="9320" w:type="dxa"/>
            <w:gridSpan w:val="5"/>
            <w:vAlign w:val="center"/>
          </w:tcPr>
          <w:p w14:paraId="3D076D42" w14:textId="28F2356B" w:rsidR="005A469D" w:rsidRPr="001E6579" w:rsidRDefault="005A469D" w:rsidP="005A469D">
            <w:pPr>
              <w:rPr>
                <w:rFonts w:asciiTheme="majorHAnsi" w:hAnsiTheme="majorHAnsi" w:cs="Arial"/>
                <w:b/>
                <w:szCs w:val="24"/>
                <w:lang w:val="fr-FR"/>
              </w:rPr>
            </w:pPr>
            <w:r w:rsidRPr="001E6579">
              <w:rPr>
                <w:rFonts w:asciiTheme="majorHAnsi" w:hAnsiTheme="majorHAnsi" w:cs="Arial"/>
                <w:b/>
                <w:szCs w:val="24"/>
              </w:rPr>
              <w:t>Professor of Population Health and Evaluation</w:t>
            </w:r>
          </w:p>
        </w:tc>
      </w:tr>
      <w:tr w:rsidR="005A469D" w:rsidRPr="001E6579" w14:paraId="4876B97A" w14:textId="77777777" w:rsidTr="00DF00F5">
        <w:trPr>
          <w:gridAfter w:val="1"/>
          <w:wAfter w:w="569" w:type="dxa"/>
        </w:trPr>
        <w:tc>
          <w:tcPr>
            <w:tcW w:w="9320" w:type="dxa"/>
            <w:gridSpan w:val="5"/>
          </w:tcPr>
          <w:p w14:paraId="0CDE5530" w14:textId="3DAD4F40" w:rsidR="005A469D" w:rsidRPr="001E6579" w:rsidRDefault="005A469D" w:rsidP="005A469D">
            <w:pPr>
              <w:rPr>
                <w:rFonts w:asciiTheme="majorHAnsi" w:hAnsiTheme="majorHAnsi" w:cs="Arial"/>
                <w:b/>
                <w:szCs w:val="24"/>
                <w:lang w:val="fr-FR"/>
              </w:rPr>
            </w:pPr>
            <w:r w:rsidRPr="001E6579">
              <w:rPr>
                <w:rFonts w:asciiTheme="majorHAnsi" w:hAnsiTheme="majorHAnsi" w:cs="Arial"/>
                <w:b/>
                <w:szCs w:val="24"/>
              </w:rPr>
              <w:t>Victoria University</w:t>
            </w:r>
          </w:p>
        </w:tc>
      </w:tr>
      <w:tr w:rsidR="005A469D" w:rsidRPr="001E6579" w14:paraId="3F88DBC9" w14:textId="77777777" w:rsidTr="00DF00F5">
        <w:trPr>
          <w:gridAfter w:val="1"/>
          <w:wAfter w:w="569" w:type="dxa"/>
        </w:trPr>
        <w:tc>
          <w:tcPr>
            <w:tcW w:w="9320" w:type="dxa"/>
            <w:gridSpan w:val="5"/>
          </w:tcPr>
          <w:p w14:paraId="49EDB6C1" w14:textId="181E5B22" w:rsidR="005A469D" w:rsidRPr="001E6579" w:rsidRDefault="005A469D" w:rsidP="005A469D">
            <w:pPr>
              <w:rPr>
                <w:rFonts w:asciiTheme="majorHAnsi" w:hAnsiTheme="majorHAnsi" w:cs="Arial"/>
                <w:b/>
                <w:szCs w:val="24"/>
                <w:lang w:val="fr-FR"/>
              </w:rPr>
            </w:pPr>
            <w:r w:rsidRPr="001E6579">
              <w:rPr>
                <w:rFonts w:asciiTheme="majorHAnsi" w:hAnsiTheme="majorHAnsi" w:cs="Arial"/>
                <w:b/>
                <w:szCs w:val="24"/>
              </w:rPr>
              <w:t xml:space="preserve">Melbourne, Australia, </w:t>
            </w:r>
          </w:p>
        </w:tc>
      </w:tr>
      <w:tr w:rsidR="005A469D" w:rsidRPr="001E6579" w14:paraId="04D03679" w14:textId="77777777" w:rsidTr="00E538FA">
        <w:trPr>
          <w:gridAfter w:val="1"/>
          <w:wAfter w:w="569" w:type="dxa"/>
          <w:trHeight w:val="313"/>
        </w:trPr>
        <w:tc>
          <w:tcPr>
            <w:tcW w:w="9320" w:type="dxa"/>
            <w:gridSpan w:val="5"/>
          </w:tcPr>
          <w:p w14:paraId="092C5547" w14:textId="5F9AF08E" w:rsidR="005A469D" w:rsidRPr="001E6579" w:rsidRDefault="005A469D" w:rsidP="005A469D">
            <w:pPr>
              <w:rPr>
                <w:rFonts w:asciiTheme="majorHAnsi" w:hAnsiTheme="majorHAnsi" w:cs="Arial"/>
                <w:b/>
                <w:szCs w:val="24"/>
                <w:lang w:val="fr-FR"/>
              </w:rPr>
            </w:pPr>
            <w:r w:rsidRPr="001E6579">
              <w:rPr>
                <w:rFonts w:asciiTheme="majorHAnsi" w:hAnsiTheme="majorHAnsi" w:cs="Arial"/>
                <w:b/>
                <w:szCs w:val="24"/>
              </w:rPr>
              <w:t>Victoria 8001</w:t>
            </w:r>
          </w:p>
        </w:tc>
      </w:tr>
      <w:tr w:rsidR="005A469D" w:rsidRPr="001E6579" w14:paraId="3857FC8B" w14:textId="77777777" w:rsidTr="00E538FA">
        <w:trPr>
          <w:gridAfter w:val="1"/>
          <w:wAfter w:w="569" w:type="dxa"/>
          <w:trHeight w:val="313"/>
        </w:trPr>
        <w:tc>
          <w:tcPr>
            <w:tcW w:w="9320" w:type="dxa"/>
            <w:gridSpan w:val="5"/>
          </w:tcPr>
          <w:p w14:paraId="0DE8D59F" w14:textId="22803AC9" w:rsidR="005A469D" w:rsidRPr="001E6579" w:rsidRDefault="005A469D" w:rsidP="005A469D">
            <w:pPr>
              <w:rPr>
                <w:rFonts w:asciiTheme="majorHAnsi" w:hAnsiTheme="majorHAnsi" w:cs="Arial"/>
                <w:b/>
                <w:szCs w:val="24"/>
              </w:rPr>
            </w:pPr>
            <w:r w:rsidRPr="001E6579">
              <w:rPr>
                <w:rFonts w:asciiTheme="majorHAnsi" w:hAnsiTheme="majorHAnsi" w:cs="Arial"/>
                <w:b/>
                <w:szCs w:val="24"/>
              </w:rPr>
              <w:t>+61 3 9919 1886</w:t>
            </w:r>
          </w:p>
        </w:tc>
      </w:tr>
      <w:tr w:rsidR="005A469D" w:rsidRPr="001E6579" w14:paraId="60ED707F" w14:textId="77777777" w:rsidTr="00E538FA">
        <w:trPr>
          <w:gridAfter w:val="1"/>
          <w:wAfter w:w="569" w:type="dxa"/>
          <w:trHeight w:val="313"/>
        </w:trPr>
        <w:tc>
          <w:tcPr>
            <w:tcW w:w="9320" w:type="dxa"/>
            <w:gridSpan w:val="5"/>
          </w:tcPr>
          <w:p w14:paraId="616453BD" w14:textId="10019520" w:rsidR="005A469D" w:rsidRPr="001E6579" w:rsidRDefault="001E6579" w:rsidP="005A469D">
            <w:pPr>
              <w:rPr>
                <w:rFonts w:asciiTheme="majorHAnsi" w:hAnsiTheme="majorHAnsi" w:cs="Arial"/>
                <w:b/>
                <w:szCs w:val="24"/>
              </w:rPr>
            </w:pPr>
            <w:hyperlink r:id="rId15" w:history="1">
              <w:r w:rsidR="005A469D" w:rsidRPr="001E6579">
                <w:rPr>
                  <w:rStyle w:val="Hyperlink"/>
                  <w:rFonts w:asciiTheme="majorHAnsi" w:hAnsiTheme="majorHAnsi" w:cs="Arial"/>
                  <w:b/>
                  <w:szCs w:val="24"/>
                </w:rPr>
                <w:t>lyndal.bond@vu.edu.au</w:t>
              </w:r>
            </w:hyperlink>
          </w:p>
        </w:tc>
      </w:tr>
    </w:tbl>
    <w:p w14:paraId="42C683D8" w14:textId="77777777" w:rsidR="00DE1E25" w:rsidRPr="001E6579" w:rsidRDefault="00DE1E25" w:rsidP="00FC4759">
      <w:pPr>
        <w:pStyle w:val="Heading1"/>
        <w:rPr>
          <w:rFonts w:asciiTheme="majorHAnsi" w:hAnsiTheme="majorHAnsi" w:cs="Arial"/>
          <w:sz w:val="24"/>
          <w:szCs w:val="24"/>
        </w:rPr>
      </w:pPr>
      <w:bookmarkStart w:id="1" w:name="_Toc421010623"/>
      <w:r w:rsidRPr="001E6579">
        <w:rPr>
          <w:rFonts w:asciiTheme="majorHAnsi" w:hAnsiTheme="majorHAnsi" w:cs="Arial"/>
          <w:sz w:val="24"/>
          <w:szCs w:val="24"/>
        </w:rPr>
        <w:lastRenderedPageBreak/>
        <w:t>1.</w:t>
      </w:r>
      <w:r w:rsidR="0015002F" w:rsidRPr="001E6579">
        <w:rPr>
          <w:rFonts w:asciiTheme="majorHAnsi" w:hAnsiTheme="majorHAnsi" w:cs="Arial"/>
          <w:sz w:val="24"/>
          <w:szCs w:val="24"/>
        </w:rPr>
        <w:tab/>
      </w:r>
      <w:r w:rsidR="00640993" w:rsidRPr="001E6579">
        <w:rPr>
          <w:rFonts w:asciiTheme="majorHAnsi" w:hAnsiTheme="majorHAnsi" w:cs="Arial"/>
          <w:sz w:val="24"/>
          <w:szCs w:val="24"/>
        </w:rPr>
        <w:t>Summary</w:t>
      </w:r>
      <w:bookmarkEnd w:id="1"/>
    </w:p>
    <w:p w14:paraId="54BCBEAC" w14:textId="77777777" w:rsidR="00501B4E" w:rsidRPr="001E6579" w:rsidRDefault="00501B4E" w:rsidP="00501B4E">
      <w:pPr>
        <w:autoSpaceDE w:val="0"/>
        <w:autoSpaceDN w:val="0"/>
        <w:adjustRightInd w:val="0"/>
        <w:rPr>
          <w:rFonts w:asciiTheme="majorHAnsi" w:hAnsiTheme="majorHAnsi" w:cs="ArialMT"/>
          <w:sz w:val="22"/>
        </w:rPr>
      </w:pPr>
      <w:r w:rsidRPr="001E6579">
        <w:rPr>
          <w:rFonts w:asciiTheme="majorHAnsi" w:hAnsiTheme="majorHAnsi" w:cs="ArialMT"/>
          <w:sz w:val="22"/>
        </w:rPr>
        <w:t>This study aims to identify potentially unanticipated negative impacts of the introduction of minimum unit pricing (MUP) of alcohol in Scotland. Important negative impacts include: consumers switching to alternative alcohol sources (e.g. internet sales, cross-border purchase and illegal sources); increased alcohol-related harm through substitution (e.g. use of illicitly produced alcohol associated with greater toxicity) or changed drinking patterns (e.g. increased binge drinking); displacement with increased use of illicit substances.</w:t>
      </w:r>
    </w:p>
    <w:p w14:paraId="67EBB814" w14:textId="77777777" w:rsidR="00501B4E" w:rsidRPr="001E6579" w:rsidRDefault="00501B4E" w:rsidP="00501B4E">
      <w:pPr>
        <w:autoSpaceDE w:val="0"/>
        <w:autoSpaceDN w:val="0"/>
        <w:adjustRightInd w:val="0"/>
        <w:rPr>
          <w:rFonts w:asciiTheme="majorHAnsi" w:hAnsiTheme="majorHAnsi" w:cs="ArialMT"/>
          <w:sz w:val="22"/>
        </w:rPr>
      </w:pPr>
    </w:p>
    <w:p w14:paraId="5901D12C" w14:textId="77777777" w:rsidR="00501B4E" w:rsidRPr="001E6579" w:rsidRDefault="00501B4E" w:rsidP="00501B4E">
      <w:pPr>
        <w:autoSpaceDE w:val="0"/>
        <w:autoSpaceDN w:val="0"/>
        <w:adjustRightInd w:val="0"/>
        <w:rPr>
          <w:rFonts w:asciiTheme="majorHAnsi" w:hAnsiTheme="majorHAnsi" w:cs="ArialMT"/>
          <w:sz w:val="22"/>
        </w:rPr>
      </w:pPr>
      <w:r w:rsidRPr="001E6579">
        <w:rPr>
          <w:rFonts w:asciiTheme="majorHAnsi" w:hAnsiTheme="majorHAnsi" w:cs="ArialMT"/>
          <w:sz w:val="22"/>
        </w:rPr>
        <w:t>The main study will compare self-completed questionnaires at three sexual health clinics in Scotland with three sexual health clinics in North England at three different time points. Each wave of data collection for the main study will last three weeks. The first wave is planned for prior to the introduction of MUP in Scotland with two follow-up waves of data collection at 6 months after and 12 months after. The main study will be preceded by an initial short pilot phase lasting two days at one sexual health clinic and is intended to be carried out by the end of October 2012. A further pilot during the month before the main baseline wave of data collection is planned across all six sites.</w:t>
      </w:r>
    </w:p>
    <w:p w14:paraId="35C27321" w14:textId="77777777" w:rsidR="00501B4E" w:rsidRPr="001E6579" w:rsidRDefault="00501B4E" w:rsidP="00501B4E">
      <w:pPr>
        <w:autoSpaceDE w:val="0"/>
        <w:autoSpaceDN w:val="0"/>
        <w:adjustRightInd w:val="0"/>
        <w:rPr>
          <w:rFonts w:asciiTheme="majorHAnsi" w:hAnsiTheme="majorHAnsi" w:cs="ArialMT"/>
          <w:sz w:val="22"/>
        </w:rPr>
      </w:pPr>
    </w:p>
    <w:p w14:paraId="7FC79346" w14:textId="77777777" w:rsidR="00501B4E" w:rsidRPr="001E6579" w:rsidRDefault="00501B4E" w:rsidP="00501B4E">
      <w:pPr>
        <w:autoSpaceDE w:val="0"/>
        <w:autoSpaceDN w:val="0"/>
        <w:adjustRightInd w:val="0"/>
        <w:rPr>
          <w:rFonts w:asciiTheme="majorHAnsi" w:hAnsiTheme="majorHAnsi" w:cs="ArialMT"/>
          <w:sz w:val="22"/>
        </w:rPr>
      </w:pPr>
      <w:r w:rsidRPr="001E6579">
        <w:rPr>
          <w:rFonts w:asciiTheme="majorHAnsi" w:hAnsiTheme="majorHAnsi" w:cs="ArialMT"/>
          <w:sz w:val="22"/>
        </w:rPr>
        <w:t>Patients attending sexual health clinics will be handed a short questionnaire by a research assistant and asked to self-complete it while they are awaiting their clinic appointment. The questionnaire will include: basic demographic information; problematic alcohol use in the past year (assessed using a validated tool); illicit substance use and sources of alcohol purchase. The research assistant will emphasise that completion of the questionnaire is entirely voluntary. No identifiable details will be sought and participants will be asked to post their completed responses into sealed boxes.</w:t>
      </w:r>
    </w:p>
    <w:p w14:paraId="2669DFEA" w14:textId="77777777" w:rsidR="00501B4E" w:rsidRPr="001E6579" w:rsidRDefault="00501B4E" w:rsidP="00501B4E">
      <w:pPr>
        <w:autoSpaceDE w:val="0"/>
        <w:autoSpaceDN w:val="0"/>
        <w:adjustRightInd w:val="0"/>
        <w:rPr>
          <w:rFonts w:asciiTheme="majorHAnsi" w:hAnsiTheme="majorHAnsi" w:cs="ArialMT"/>
          <w:sz w:val="22"/>
        </w:rPr>
      </w:pPr>
    </w:p>
    <w:p w14:paraId="46BFD4AC" w14:textId="77777777" w:rsidR="00501B4E" w:rsidRPr="001E6579" w:rsidRDefault="00501B4E" w:rsidP="00501B4E">
      <w:pPr>
        <w:autoSpaceDE w:val="0"/>
        <w:autoSpaceDN w:val="0"/>
        <w:adjustRightInd w:val="0"/>
        <w:rPr>
          <w:rFonts w:asciiTheme="majorHAnsi" w:hAnsiTheme="majorHAnsi" w:cs="ArialMT"/>
          <w:sz w:val="22"/>
        </w:rPr>
      </w:pPr>
      <w:r w:rsidRPr="001E6579">
        <w:rPr>
          <w:rFonts w:asciiTheme="majorHAnsi" w:hAnsiTheme="majorHAnsi" w:cs="ArialMT"/>
          <w:sz w:val="22"/>
        </w:rPr>
        <w:t>The study will provide valuable information on the impact of MUP and will form an important component of the planned evaluation portfolio (coordinated by NHS Health Scotland). Potentially negative impacts of the intervention on important population subgroups (including by deprivation, age and sex) will be reported.</w:t>
      </w:r>
    </w:p>
    <w:p w14:paraId="484E9AF5" w14:textId="77777777" w:rsidR="00FC4759" w:rsidRPr="001E6579" w:rsidRDefault="00FC4759">
      <w:pPr>
        <w:spacing w:after="200" w:line="276" w:lineRule="auto"/>
        <w:rPr>
          <w:rFonts w:asciiTheme="majorHAnsi" w:hAnsiTheme="majorHAnsi" w:cs="Arial"/>
          <w:szCs w:val="24"/>
        </w:rPr>
      </w:pPr>
      <w:r w:rsidRPr="001E6579">
        <w:rPr>
          <w:rFonts w:asciiTheme="majorHAnsi" w:hAnsiTheme="majorHAnsi" w:cs="Arial"/>
          <w:szCs w:val="24"/>
        </w:rPr>
        <w:br w:type="page"/>
      </w:r>
    </w:p>
    <w:p w14:paraId="0A9B85FE" w14:textId="77777777" w:rsidR="00DE1E25" w:rsidRPr="001E6579" w:rsidRDefault="00DE1E25" w:rsidP="00FC4759">
      <w:pPr>
        <w:pStyle w:val="Heading1"/>
        <w:rPr>
          <w:rFonts w:asciiTheme="majorHAnsi" w:hAnsiTheme="majorHAnsi" w:cs="Arial"/>
          <w:sz w:val="24"/>
          <w:szCs w:val="24"/>
        </w:rPr>
      </w:pPr>
      <w:bookmarkStart w:id="2" w:name="_Toc421010624"/>
      <w:r w:rsidRPr="001E6579">
        <w:rPr>
          <w:rFonts w:asciiTheme="majorHAnsi" w:hAnsiTheme="majorHAnsi" w:cs="Arial"/>
          <w:sz w:val="24"/>
          <w:szCs w:val="24"/>
        </w:rPr>
        <w:lastRenderedPageBreak/>
        <w:t>2.</w:t>
      </w:r>
      <w:r w:rsidR="007B61E0" w:rsidRPr="001E6579">
        <w:rPr>
          <w:rFonts w:asciiTheme="majorHAnsi" w:hAnsiTheme="majorHAnsi" w:cs="Arial"/>
          <w:sz w:val="24"/>
          <w:szCs w:val="24"/>
        </w:rPr>
        <w:tab/>
      </w:r>
      <w:r w:rsidR="00640993" w:rsidRPr="001E6579">
        <w:rPr>
          <w:rFonts w:asciiTheme="majorHAnsi" w:hAnsiTheme="majorHAnsi" w:cs="Arial"/>
          <w:sz w:val="24"/>
          <w:szCs w:val="24"/>
        </w:rPr>
        <w:t>Introduction</w:t>
      </w:r>
      <w:bookmarkEnd w:id="2"/>
    </w:p>
    <w:p w14:paraId="0B7024B6" w14:textId="77777777" w:rsidR="00D62BDA" w:rsidRPr="001E6579" w:rsidRDefault="00C82D5D" w:rsidP="00C90503">
      <w:pPr>
        <w:pStyle w:val="Heading2"/>
        <w:spacing w:after="200"/>
        <w:rPr>
          <w:rFonts w:asciiTheme="majorHAnsi" w:hAnsiTheme="majorHAnsi" w:cs="Arial"/>
          <w:szCs w:val="24"/>
        </w:rPr>
      </w:pPr>
      <w:bookmarkStart w:id="3" w:name="_Toc421010625"/>
      <w:r w:rsidRPr="001E6579">
        <w:rPr>
          <w:rFonts w:asciiTheme="majorHAnsi" w:hAnsiTheme="majorHAnsi" w:cs="Arial"/>
          <w:szCs w:val="24"/>
        </w:rPr>
        <w:t>2</w:t>
      </w:r>
      <w:r w:rsidR="00640993" w:rsidRPr="001E6579">
        <w:rPr>
          <w:rFonts w:asciiTheme="majorHAnsi" w:hAnsiTheme="majorHAnsi" w:cs="Arial"/>
          <w:szCs w:val="24"/>
        </w:rPr>
        <w:t>.1</w:t>
      </w:r>
      <w:r w:rsidR="00640993" w:rsidRPr="001E6579">
        <w:rPr>
          <w:rFonts w:asciiTheme="majorHAnsi" w:hAnsiTheme="majorHAnsi" w:cs="Arial"/>
          <w:szCs w:val="24"/>
        </w:rPr>
        <w:tab/>
        <w:t>Background</w:t>
      </w:r>
      <w:bookmarkEnd w:id="3"/>
    </w:p>
    <w:p w14:paraId="683D1FE0" w14:textId="77777777" w:rsidR="00D62BDA" w:rsidRPr="001E6579" w:rsidRDefault="00D62BDA" w:rsidP="00D62BDA">
      <w:pPr>
        <w:autoSpaceDE w:val="0"/>
        <w:autoSpaceDN w:val="0"/>
        <w:adjustRightInd w:val="0"/>
        <w:rPr>
          <w:rFonts w:asciiTheme="majorHAnsi" w:hAnsiTheme="majorHAnsi" w:cs="ArialMT"/>
          <w:sz w:val="22"/>
        </w:rPr>
      </w:pPr>
      <w:r w:rsidRPr="001E6579">
        <w:rPr>
          <w:rFonts w:asciiTheme="majorHAnsi" w:hAnsiTheme="majorHAnsi" w:cs="ArialMT"/>
          <w:sz w:val="22"/>
        </w:rPr>
        <w:t xml:space="preserve">It has been suggested that alcohol is the most harmful substance </w:t>
      </w:r>
      <w:r w:rsidR="00FE2668" w:rsidRPr="001E6579">
        <w:rPr>
          <w:rFonts w:asciiTheme="majorHAnsi" w:hAnsiTheme="majorHAnsi" w:cs="ArialMT"/>
          <w:sz w:val="22"/>
        </w:rPr>
        <w:t xml:space="preserve">to society once all the health, </w:t>
      </w:r>
      <w:r w:rsidRPr="001E6579">
        <w:rPr>
          <w:rFonts w:asciiTheme="majorHAnsi" w:hAnsiTheme="majorHAnsi" w:cs="ArialMT"/>
          <w:sz w:val="22"/>
        </w:rPr>
        <w:t>social and economic costs are accounted for</w:t>
      </w:r>
      <w:r w:rsidR="00E463D4" w:rsidRPr="001E6579">
        <w:rPr>
          <w:rFonts w:asciiTheme="majorHAnsi" w:hAnsiTheme="majorHAnsi" w:cs="ArialMT"/>
          <w:sz w:val="22"/>
        </w:rPr>
        <w:t xml:space="preserve"> </w:t>
      </w:r>
      <w:r w:rsidR="00E463D4" w:rsidRPr="001E6579">
        <w:rPr>
          <w:rFonts w:asciiTheme="majorHAnsi" w:hAnsiTheme="majorHAnsi" w:cs="ArialMT"/>
          <w:sz w:val="22"/>
        </w:rPr>
        <w:fldChar w:fldCharType="begin"/>
      </w:r>
      <w:r w:rsidR="00E463D4" w:rsidRPr="001E6579">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1E6579">
        <w:rPr>
          <w:rFonts w:asciiTheme="majorHAnsi" w:hAnsiTheme="majorHAnsi" w:cs="ArialMT"/>
          <w:sz w:val="22"/>
        </w:rPr>
        <w:fldChar w:fldCharType="separate"/>
      </w:r>
      <w:r w:rsidR="00E463D4" w:rsidRPr="001E6579">
        <w:rPr>
          <w:rFonts w:asciiTheme="majorHAnsi" w:hAnsiTheme="majorHAnsi" w:cs="ArialMT"/>
          <w:noProof/>
          <w:sz w:val="22"/>
        </w:rPr>
        <w:t>[1]</w:t>
      </w:r>
      <w:r w:rsidR="00E463D4" w:rsidRPr="001E6579">
        <w:rPr>
          <w:rFonts w:asciiTheme="majorHAnsi" w:hAnsiTheme="majorHAnsi" w:cs="ArialMT"/>
          <w:sz w:val="22"/>
        </w:rPr>
        <w:fldChar w:fldCharType="end"/>
      </w:r>
      <w:r w:rsidRPr="001E6579">
        <w:rPr>
          <w:rFonts w:asciiTheme="majorHAnsi" w:hAnsiTheme="majorHAnsi" w:cs="ArialMT"/>
          <w:sz w:val="22"/>
        </w:rPr>
        <w:t>.</w:t>
      </w:r>
      <w:r w:rsidR="00E463D4" w:rsidRPr="001E6579">
        <w:rPr>
          <w:rFonts w:asciiTheme="majorHAnsi" w:hAnsiTheme="majorHAnsi" w:cs="ArialMT"/>
          <w:sz w:val="22"/>
        </w:rPr>
        <w:t xml:space="preserve"> </w:t>
      </w:r>
      <w:r w:rsidRPr="001E6579">
        <w:rPr>
          <w:rFonts w:asciiTheme="majorHAnsi" w:hAnsiTheme="majorHAnsi" w:cs="ArialMT"/>
          <w:sz w:val="22"/>
        </w:rPr>
        <w:t>The level of al</w:t>
      </w:r>
      <w:r w:rsidR="00FE2668" w:rsidRPr="001E6579">
        <w:rPr>
          <w:rFonts w:asciiTheme="majorHAnsi" w:hAnsiTheme="majorHAnsi" w:cs="ArialMT"/>
          <w:sz w:val="22"/>
        </w:rPr>
        <w:t xml:space="preserve">cohol-related harm in the UK in </w:t>
      </w:r>
      <w:r w:rsidRPr="001E6579">
        <w:rPr>
          <w:rFonts w:asciiTheme="majorHAnsi" w:hAnsiTheme="majorHAnsi" w:cs="ArialMT"/>
          <w:sz w:val="22"/>
        </w:rPr>
        <w:t>general, and Scotland in particular, is high and is a major contributor to socio-economic</w:t>
      </w:r>
    </w:p>
    <w:p w14:paraId="0BFCB257" w14:textId="77777777" w:rsidR="00D62BDA" w:rsidRPr="001E6579" w:rsidRDefault="00E463D4" w:rsidP="00D62BDA">
      <w:pPr>
        <w:autoSpaceDE w:val="0"/>
        <w:autoSpaceDN w:val="0"/>
        <w:adjustRightInd w:val="0"/>
        <w:rPr>
          <w:rFonts w:asciiTheme="majorHAnsi" w:hAnsiTheme="majorHAnsi" w:cs="ArialMT"/>
          <w:sz w:val="22"/>
        </w:rPr>
      </w:pPr>
      <w:r w:rsidRPr="001E6579">
        <w:rPr>
          <w:rFonts w:asciiTheme="majorHAnsi" w:hAnsiTheme="majorHAnsi" w:cs="ArialMT"/>
          <w:sz w:val="22"/>
        </w:rPr>
        <w:t>I</w:t>
      </w:r>
      <w:r w:rsidR="00D62BDA" w:rsidRPr="001E6579">
        <w:rPr>
          <w:rFonts w:asciiTheme="majorHAnsi" w:hAnsiTheme="majorHAnsi" w:cs="ArialMT"/>
          <w:sz w:val="22"/>
        </w:rPr>
        <w:t>nequalities</w:t>
      </w:r>
      <w:r w:rsidRPr="001E6579">
        <w:rPr>
          <w:rFonts w:asciiTheme="majorHAnsi" w:hAnsiTheme="majorHAnsi" w:cs="ArialMT"/>
          <w:sz w:val="22"/>
        </w:rPr>
        <w:t xml:space="preserve"> </w:t>
      </w:r>
      <w:r w:rsidRPr="001E6579">
        <w:rPr>
          <w:rFonts w:asciiTheme="majorHAnsi" w:hAnsiTheme="majorHAnsi" w:cs="ArialMT"/>
          <w:sz w:val="22"/>
        </w:rPr>
        <w:fldChar w:fldCharType="begin"/>
      </w:r>
      <w:r w:rsidR="00957627" w:rsidRPr="001E6579">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1E6579">
        <w:rPr>
          <w:rFonts w:asciiTheme="majorHAnsi" w:hAnsiTheme="majorHAnsi" w:cs="ArialMT"/>
          <w:sz w:val="22"/>
        </w:rPr>
        <w:fldChar w:fldCharType="separate"/>
      </w:r>
      <w:r w:rsidR="00957627" w:rsidRPr="001E6579">
        <w:rPr>
          <w:rFonts w:asciiTheme="majorHAnsi" w:hAnsiTheme="majorHAnsi" w:cs="ArialMT"/>
          <w:noProof/>
          <w:sz w:val="22"/>
        </w:rPr>
        <w:t>[2, 3]</w:t>
      </w:r>
      <w:r w:rsidRPr="001E6579">
        <w:rPr>
          <w:rFonts w:asciiTheme="majorHAnsi" w:hAnsiTheme="majorHAnsi" w:cs="ArialMT"/>
          <w:sz w:val="22"/>
        </w:rPr>
        <w:fldChar w:fldCharType="end"/>
      </w:r>
      <w:r w:rsidRPr="001E6579">
        <w:rPr>
          <w:rFonts w:asciiTheme="majorHAnsi" w:hAnsiTheme="majorHAnsi" w:cs="ArialMT"/>
          <w:sz w:val="22"/>
        </w:rPr>
        <w:t>.</w:t>
      </w:r>
      <w:r w:rsidR="00D62BDA" w:rsidRPr="001E6579">
        <w:rPr>
          <w:rFonts w:asciiTheme="majorHAnsi" w:hAnsiTheme="majorHAnsi" w:cs="ArialMT"/>
          <w:sz w:val="22"/>
        </w:rPr>
        <w:t xml:space="preserve"> It is also increasingly acknowledged to be a global problem,</w:t>
      </w:r>
      <w:r w:rsidR="00FE2668" w:rsidRPr="001E6579">
        <w:rPr>
          <w:rFonts w:asciiTheme="majorHAnsi" w:hAnsiTheme="majorHAnsi" w:cs="ArialMT"/>
          <w:sz w:val="22"/>
        </w:rPr>
        <w:t xml:space="preserve"> with alcohol ranked </w:t>
      </w:r>
      <w:r w:rsidR="00D62BDA" w:rsidRPr="001E6579">
        <w:rPr>
          <w:rFonts w:asciiTheme="majorHAnsi" w:hAnsiTheme="majorHAnsi" w:cs="ArialMT"/>
          <w:sz w:val="22"/>
        </w:rPr>
        <w:t xml:space="preserve">as the ninth most common cause of death </w:t>
      </w:r>
      <w:r w:rsidR="00D62BDA" w:rsidRPr="001E6579">
        <w:rPr>
          <w:rFonts w:asciiTheme="majorHAnsi" w:hAnsiTheme="majorHAnsi" w:cs="ArialMT"/>
          <w:b/>
          <w:sz w:val="22"/>
        </w:rPr>
        <w:t>worldwide</w:t>
      </w:r>
      <w:r w:rsidR="00CE535F" w:rsidRPr="001E6579">
        <w:rPr>
          <w:rFonts w:asciiTheme="majorHAnsi" w:hAnsiTheme="majorHAnsi" w:cs="ArialMT"/>
          <w:sz w:val="22"/>
        </w:rPr>
        <w:t xml:space="preserve"> </w:t>
      </w:r>
      <w:r w:rsidR="00CE535F" w:rsidRPr="001E6579">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1E6579">
        <w:rPr>
          <w:rFonts w:asciiTheme="majorHAnsi" w:hAnsiTheme="majorHAnsi" w:cs="ArialMT"/>
          <w:sz w:val="22"/>
        </w:rPr>
        <w:instrText xml:space="preserve"> ADDIN EN.CITE </w:instrText>
      </w:r>
      <w:r w:rsidR="00CE535F" w:rsidRPr="001E6579">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1E6579">
        <w:rPr>
          <w:rFonts w:asciiTheme="majorHAnsi" w:hAnsiTheme="majorHAnsi" w:cs="ArialMT"/>
          <w:sz w:val="22"/>
        </w:rPr>
        <w:instrText xml:space="preserve"> ADDIN EN.CITE.DATA </w:instrText>
      </w:r>
      <w:r w:rsidR="00CE535F" w:rsidRPr="001E6579">
        <w:rPr>
          <w:rFonts w:asciiTheme="majorHAnsi" w:hAnsiTheme="majorHAnsi" w:cs="ArialMT"/>
          <w:sz w:val="22"/>
        </w:rPr>
      </w:r>
      <w:r w:rsidR="00CE535F" w:rsidRPr="001E6579">
        <w:rPr>
          <w:rFonts w:asciiTheme="majorHAnsi" w:hAnsiTheme="majorHAnsi" w:cs="ArialMT"/>
          <w:sz w:val="22"/>
        </w:rPr>
        <w:fldChar w:fldCharType="end"/>
      </w:r>
      <w:r w:rsidR="00CE535F" w:rsidRPr="001E6579">
        <w:rPr>
          <w:rFonts w:asciiTheme="majorHAnsi" w:hAnsiTheme="majorHAnsi" w:cs="ArialMT"/>
          <w:sz w:val="22"/>
        </w:rPr>
      </w:r>
      <w:r w:rsidR="00CE535F" w:rsidRPr="001E6579">
        <w:rPr>
          <w:rFonts w:asciiTheme="majorHAnsi" w:hAnsiTheme="majorHAnsi" w:cs="ArialMT"/>
          <w:sz w:val="22"/>
        </w:rPr>
        <w:fldChar w:fldCharType="separate"/>
      </w:r>
      <w:r w:rsidR="00CE535F" w:rsidRPr="001E6579">
        <w:rPr>
          <w:rFonts w:asciiTheme="majorHAnsi" w:hAnsiTheme="majorHAnsi" w:cs="ArialMT"/>
          <w:noProof/>
          <w:sz w:val="22"/>
        </w:rPr>
        <w:t>[4]</w:t>
      </w:r>
      <w:r w:rsidR="00CE535F" w:rsidRPr="001E6579">
        <w:rPr>
          <w:rFonts w:asciiTheme="majorHAnsi" w:hAnsiTheme="majorHAnsi" w:cs="ArialMT"/>
          <w:sz w:val="22"/>
        </w:rPr>
        <w:fldChar w:fldCharType="end"/>
      </w:r>
      <w:r w:rsidR="00D62BDA" w:rsidRPr="001E6579">
        <w:rPr>
          <w:rFonts w:asciiTheme="majorHAnsi" w:hAnsiTheme="majorHAnsi" w:cs="ArialMT"/>
          <w:sz w:val="22"/>
        </w:rPr>
        <w:t>. The over-consumption of alcohol is associated with</w:t>
      </w:r>
      <w:r w:rsidR="00FE2668" w:rsidRPr="001E6579">
        <w:rPr>
          <w:rFonts w:asciiTheme="majorHAnsi" w:hAnsiTheme="majorHAnsi" w:cs="ArialMT"/>
          <w:sz w:val="22"/>
        </w:rPr>
        <w:t xml:space="preserve"> a multitude of health problems </w:t>
      </w:r>
      <w:r w:rsidR="00D62BDA" w:rsidRPr="001E6579">
        <w:rPr>
          <w:rFonts w:asciiTheme="majorHAnsi" w:hAnsiTheme="majorHAnsi" w:cs="ArialMT"/>
          <w:sz w:val="22"/>
        </w:rPr>
        <w:t>including an increased risk of liver disease, heart disease,</w:t>
      </w:r>
      <w:r w:rsidR="00FE2668" w:rsidRPr="001E6579">
        <w:rPr>
          <w:rFonts w:asciiTheme="majorHAnsi" w:hAnsiTheme="majorHAnsi" w:cs="ArialMT"/>
          <w:sz w:val="22"/>
        </w:rPr>
        <w:t xml:space="preserve"> unintended pregnancy, sexually </w:t>
      </w:r>
      <w:r w:rsidR="00D62BDA" w:rsidRPr="001E6579">
        <w:rPr>
          <w:rFonts w:asciiTheme="majorHAnsi" w:hAnsiTheme="majorHAnsi" w:cs="ArialMT"/>
          <w:sz w:val="22"/>
        </w:rPr>
        <w:t>transmitted infections, some cancers and accidental injuries</w:t>
      </w:r>
      <w:r w:rsidR="00CE535F" w:rsidRPr="001E6579">
        <w:rPr>
          <w:rFonts w:asciiTheme="majorHAnsi" w:hAnsiTheme="majorHAnsi" w:cs="ArialMT"/>
          <w:sz w:val="22"/>
        </w:rPr>
        <w:t xml:space="preserve"> </w:t>
      </w:r>
      <w:r w:rsidR="00CE535F" w:rsidRPr="001E6579">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1E6579">
        <w:rPr>
          <w:rFonts w:asciiTheme="majorHAnsi" w:hAnsiTheme="majorHAnsi" w:cs="ArialMT"/>
          <w:sz w:val="22"/>
        </w:rPr>
        <w:instrText xml:space="preserve"> ADDIN EN.CITE </w:instrText>
      </w:r>
      <w:r w:rsidR="008F38FF" w:rsidRPr="001E6579">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1E6579">
        <w:rPr>
          <w:rFonts w:asciiTheme="majorHAnsi" w:hAnsiTheme="majorHAnsi" w:cs="ArialMT"/>
          <w:sz w:val="22"/>
        </w:rPr>
        <w:instrText xml:space="preserve"> ADDIN EN.CITE.DATA </w:instrText>
      </w:r>
      <w:r w:rsidR="008F38FF" w:rsidRPr="001E6579">
        <w:rPr>
          <w:rFonts w:asciiTheme="majorHAnsi" w:hAnsiTheme="majorHAnsi" w:cs="ArialMT"/>
          <w:sz w:val="22"/>
        </w:rPr>
      </w:r>
      <w:r w:rsidR="008F38FF" w:rsidRPr="001E6579">
        <w:rPr>
          <w:rFonts w:asciiTheme="majorHAnsi" w:hAnsiTheme="majorHAnsi" w:cs="ArialMT"/>
          <w:sz w:val="22"/>
        </w:rPr>
        <w:fldChar w:fldCharType="end"/>
      </w:r>
      <w:r w:rsidR="00CE535F" w:rsidRPr="001E6579">
        <w:rPr>
          <w:rFonts w:asciiTheme="majorHAnsi" w:hAnsiTheme="majorHAnsi" w:cs="ArialMT"/>
          <w:sz w:val="22"/>
        </w:rPr>
      </w:r>
      <w:r w:rsidR="00CE535F" w:rsidRPr="001E6579">
        <w:rPr>
          <w:rFonts w:asciiTheme="majorHAnsi" w:hAnsiTheme="majorHAnsi" w:cs="ArialMT"/>
          <w:sz w:val="22"/>
        </w:rPr>
        <w:fldChar w:fldCharType="separate"/>
      </w:r>
      <w:r w:rsidR="008F38FF" w:rsidRPr="001E6579">
        <w:rPr>
          <w:rFonts w:asciiTheme="majorHAnsi" w:hAnsiTheme="majorHAnsi" w:cs="ArialMT"/>
          <w:noProof/>
          <w:sz w:val="22"/>
        </w:rPr>
        <w:t>[5-7]</w:t>
      </w:r>
      <w:r w:rsidR="00CE535F" w:rsidRPr="001E6579">
        <w:rPr>
          <w:rFonts w:asciiTheme="majorHAnsi" w:hAnsiTheme="majorHAnsi" w:cs="ArialMT"/>
          <w:sz w:val="22"/>
        </w:rPr>
        <w:fldChar w:fldCharType="end"/>
      </w:r>
      <w:r w:rsidR="00D62BDA" w:rsidRPr="001E6579">
        <w:rPr>
          <w:rFonts w:asciiTheme="majorHAnsi" w:hAnsiTheme="majorHAnsi" w:cs="ArialMT"/>
          <w:sz w:val="22"/>
        </w:rPr>
        <w:t xml:space="preserve">. </w:t>
      </w:r>
      <w:r w:rsidR="00FE2668" w:rsidRPr="001E6579">
        <w:rPr>
          <w:rFonts w:asciiTheme="majorHAnsi" w:hAnsiTheme="majorHAnsi" w:cs="ArialMT"/>
          <w:sz w:val="22"/>
        </w:rPr>
        <w:t xml:space="preserve">Its impact extends beyond the </w:t>
      </w:r>
      <w:r w:rsidR="00D62BDA" w:rsidRPr="001E6579">
        <w:rPr>
          <w:rFonts w:asciiTheme="majorHAnsi" w:hAnsiTheme="majorHAnsi" w:cs="ArialMT"/>
          <w:sz w:val="22"/>
        </w:rPr>
        <w:t>individual, with adverse effects on families, communities and the wider economy.</w:t>
      </w:r>
    </w:p>
    <w:p w14:paraId="78525E89" w14:textId="77777777" w:rsidR="00D62BDA" w:rsidRPr="001E6579" w:rsidRDefault="00D62BDA" w:rsidP="00D62BDA">
      <w:pPr>
        <w:autoSpaceDE w:val="0"/>
        <w:autoSpaceDN w:val="0"/>
        <w:adjustRightInd w:val="0"/>
        <w:rPr>
          <w:rFonts w:asciiTheme="majorHAnsi" w:hAnsiTheme="majorHAnsi" w:cs="ArialMT"/>
          <w:sz w:val="22"/>
        </w:rPr>
      </w:pPr>
    </w:p>
    <w:p w14:paraId="0B01B10C" w14:textId="77777777" w:rsidR="00D62BDA" w:rsidRPr="001E6579" w:rsidRDefault="00D62BDA" w:rsidP="00FE2668">
      <w:pPr>
        <w:autoSpaceDE w:val="0"/>
        <w:autoSpaceDN w:val="0"/>
        <w:adjustRightInd w:val="0"/>
        <w:rPr>
          <w:rFonts w:asciiTheme="majorHAnsi" w:hAnsiTheme="majorHAnsi" w:cs="ArialMT"/>
          <w:sz w:val="22"/>
        </w:rPr>
      </w:pPr>
      <w:r w:rsidRPr="001E6579">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1E6579">
        <w:rPr>
          <w:rFonts w:asciiTheme="majorHAnsi" w:hAnsiTheme="majorHAnsi" w:cs="ArialMT"/>
          <w:sz w:val="22"/>
        </w:rPr>
        <w:t xml:space="preserve"> </w:t>
      </w:r>
      <w:r w:rsidR="008F38FF" w:rsidRPr="001E6579">
        <w:rPr>
          <w:rFonts w:asciiTheme="majorHAnsi" w:hAnsiTheme="majorHAnsi" w:cs="ArialMT"/>
          <w:sz w:val="22"/>
        </w:rPr>
        <w:fldChar w:fldCharType="begin"/>
      </w:r>
      <w:r w:rsidR="008F38FF" w:rsidRPr="001E6579">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1E6579">
        <w:rPr>
          <w:rFonts w:asciiTheme="majorHAnsi" w:hAnsiTheme="majorHAnsi" w:cs="ArialMT"/>
          <w:sz w:val="22"/>
        </w:rPr>
        <w:fldChar w:fldCharType="separate"/>
      </w:r>
      <w:r w:rsidR="008F38FF" w:rsidRPr="001E6579">
        <w:rPr>
          <w:rFonts w:asciiTheme="majorHAnsi" w:hAnsiTheme="majorHAnsi" w:cs="ArialMT"/>
          <w:noProof/>
          <w:sz w:val="22"/>
        </w:rPr>
        <w:t>[8]</w:t>
      </w:r>
      <w:r w:rsidR="008F38FF" w:rsidRPr="001E6579">
        <w:rPr>
          <w:rFonts w:asciiTheme="majorHAnsi" w:hAnsiTheme="majorHAnsi" w:cs="ArialMT"/>
          <w:sz w:val="22"/>
        </w:rPr>
        <w:fldChar w:fldCharType="end"/>
      </w:r>
      <w:r w:rsidRPr="001E6579">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1E6579">
        <w:rPr>
          <w:rFonts w:asciiTheme="majorHAnsi" w:hAnsiTheme="majorHAnsi" w:cs="ArialMT"/>
          <w:sz w:val="22"/>
        </w:rPr>
        <w:t xml:space="preserve"> </w:t>
      </w:r>
      <w:r w:rsidR="008F38FF" w:rsidRPr="001E6579">
        <w:rPr>
          <w:rFonts w:asciiTheme="majorHAnsi" w:hAnsiTheme="majorHAnsi" w:cs="ArialMT"/>
          <w:sz w:val="22"/>
        </w:rPr>
        <w:fldChar w:fldCharType="begin"/>
      </w:r>
      <w:r w:rsidR="008F38FF" w:rsidRPr="001E6579">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1E6579">
        <w:rPr>
          <w:rFonts w:asciiTheme="majorHAnsi" w:hAnsiTheme="majorHAnsi" w:cs="ArialMT"/>
          <w:sz w:val="22"/>
        </w:rPr>
        <w:fldChar w:fldCharType="separate"/>
      </w:r>
      <w:r w:rsidR="008F38FF" w:rsidRPr="001E6579">
        <w:rPr>
          <w:rFonts w:asciiTheme="majorHAnsi" w:hAnsiTheme="majorHAnsi" w:cs="ArialMT"/>
          <w:noProof/>
          <w:sz w:val="22"/>
        </w:rPr>
        <w:t>[9]</w:t>
      </w:r>
      <w:r w:rsidR="008F38FF" w:rsidRPr="001E6579">
        <w:rPr>
          <w:rFonts w:asciiTheme="majorHAnsi" w:hAnsiTheme="majorHAnsi" w:cs="ArialMT"/>
          <w:sz w:val="22"/>
        </w:rPr>
        <w:fldChar w:fldCharType="end"/>
      </w:r>
      <w:r w:rsidRPr="001E6579">
        <w:rPr>
          <w:rFonts w:asciiTheme="majorHAnsi" w:hAnsiTheme="majorHAnsi" w:cs="ArialMT"/>
          <w:sz w:val="22"/>
        </w:rPr>
        <w:t xml:space="preserve">. The evidence suggests that price mechanisms, such as taxation or MUP, </w:t>
      </w:r>
      <w:r w:rsidR="00FE2668" w:rsidRPr="001E6579">
        <w:rPr>
          <w:rFonts w:asciiTheme="majorHAnsi" w:hAnsiTheme="majorHAnsi" w:cs="ArialMT"/>
          <w:sz w:val="22"/>
        </w:rPr>
        <w:t xml:space="preserve">to restrict affordability offer </w:t>
      </w:r>
      <w:r w:rsidRPr="001E6579">
        <w:rPr>
          <w:rFonts w:asciiTheme="majorHAnsi" w:hAnsiTheme="majorHAnsi" w:cs="ArialMT"/>
          <w:sz w:val="22"/>
        </w:rPr>
        <w:t>some of the most effective strategies to reduce alcohol-related harm but there</w:t>
      </w:r>
      <w:r w:rsidR="00FE2668" w:rsidRPr="001E6579">
        <w:rPr>
          <w:rFonts w:asciiTheme="majorHAnsi" w:hAnsiTheme="majorHAnsi" w:cs="ArialMT"/>
          <w:sz w:val="22"/>
        </w:rPr>
        <w:t xml:space="preserve"> is limited </w:t>
      </w:r>
      <w:r w:rsidRPr="001E6579">
        <w:rPr>
          <w:rFonts w:asciiTheme="majorHAnsi" w:hAnsiTheme="majorHAnsi" w:cs="ArialMT"/>
          <w:sz w:val="22"/>
        </w:rPr>
        <w:t>published research to date evaluating the particular strategy of minimum unit pricing</w:t>
      </w:r>
      <w:r w:rsidR="008F38FF" w:rsidRPr="001E6579">
        <w:rPr>
          <w:rFonts w:asciiTheme="majorHAnsi" w:hAnsiTheme="majorHAnsi" w:cs="ArialMT"/>
          <w:sz w:val="22"/>
        </w:rPr>
        <w:t xml:space="preserve"> </w:t>
      </w:r>
      <w:r w:rsidR="008F38FF" w:rsidRPr="001E6579">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1E6579">
        <w:rPr>
          <w:rFonts w:asciiTheme="majorHAnsi" w:hAnsiTheme="majorHAnsi" w:cs="ArialMT"/>
          <w:sz w:val="22"/>
        </w:rPr>
        <w:instrText xml:space="preserve"> ADDIN EN.CITE </w:instrText>
      </w:r>
      <w:r w:rsidR="008F38FF" w:rsidRPr="001E6579">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1E6579">
        <w:rPr>
          <w:rFonts w:asciiTheme="majorHAnsi" w:hAnsiTheme="majorHAnsi" w:cs="ArialMT"/>
          <w:sz w:val="22"/>
        </w:rPr>
        <w:instrText xml:space="preserve"> ADDIN EN.CITE.DATA </w:instrText>
      </w:r>
      <w:r w:rsidR="008F38FF" w:rsidRPr="001E6579">
        <w:rPr>
          <w:rFonts w:asciiTheme="majorHAnsi" w:hAnsiTheme="majorHAnsi" w:cs="ArialMT"/>
          <w:sz w:val="22"/>
        </w:rPr>
      </w:r>
      <w:r w:rsidR="008F38FF" w:rsidRPr="001E6579">
        <w:rPr>
          <w:rFonts w:asciiTheme="majorHAnsi" w:hAnsiTheme="majorHAnsi" w:cs="ArialMT"/>
          <w:sz w:val="22"/>
        </w:rPr>
        <w:fldChar w:fldCharType="end"/>
      </w:r>
      <w:r w:rsidR="008F38FF" w:rsidRPr="001E6579">
        <w:rPr>
          <w:rFonts w:asciiTheme="majorHAnsi" w:hAnsiTheme="majorHAnsi" w:cs="ArialMT"/>
          <w:sz w:val="22"/>
        </w:rPr>
      </w:r>
      <w:r w:rsidR="008F38FF" w:rsidRPr="001E6579">
        <w:rPr>
          <w:rFonts w:asciiTheme="majorHAnsi" w:hAnsiTheme="majorHAnsi" w:cs="ArialMT"/>
          <w:sz w:val="22"/>
        </w:rPr>
        <w:fldChar w:fldCharType="separate"/>
      </w:r>
      <w:r w:rsidR="008F38FF" w:rsidRPr="001E6579">
        <w:rPr>
          <w:rFonts w:asciiTheme="majorHAnsi" w:hAnsiTheme="majorHAnsi" w:cs="ArialMT"/>
          <w:noProof/>
          <w:sz w:val="22"/>
        </w:rPr>
        <w:t>[6, 8]</w:t>
      </w:r>
      <w:r w:rsidR="008F38FF" w:rsidRPr="001E6579">
        <w:rPr>
          <w:rFonts w:asciiTheme="majorHAnsi" w:hAnsiTheme="majorHAnsi" w:cs="ArialMT"/>
          <w:sz w:val="22"/>
        </w:rPr>
        <w:fldChar w:fldCharType="end"/>
      </w:r>
      <w:r w:rsidRPr="001E6579">
        <w:rPr>
          <w:rFonts w:asciiTheme="majorHAnsi" w:hAnsiTheme="majorHAnsi" w:cs="ArialMT"/>
          <w:sz w:val="22"/>
        </w:rPr>
        <w:t xml:space="preserve">. </w:t>
      </w:r>
      <w:r w:rsidR="00FE2668" w:rsidRPr="001E6579">
        <w:rPr>
          <w:rFonts w:asciiTheme="majorHAnsi" w:hAnsiTheme="majorHAnsi" w:cs="ArialMT"/>
          <w:sz w:val="22"/>
        </w:rPr>
        <w:t>Although some</w:t>
      </w:r>
      <w:r w:rsidRPr="001E6579">
        <w:rPr>
          <w:rFonts w:asciiTheme="majorHAnsi" w:hAnsiTheme="majorHAnsi" w:cs="ArialMT"/>
          <w:sz w:val="22"/>
        </w:rPr>
        <w:t xml:space="preserve"> forms of </w:t>
      </w:r>
      <w:r w:rsidR="00FE2668" w:rsidRPr="001E6579">
        <w:rPr>
          <w:rFonts w:asciiTheme="majorHAnsi" w:hAnsiTheme="majorHAnsi" w:cs="ArialMT"/>
          <w:sz w:val="22"/>
        </w:rPr>
        <w:t>minimum pricing</w:t>
      </w:r>
      <w:r w:rsidRPr="001E6579">
        <w:rPr>
          <w:rFonts w:asciiTheme="majorHAnsi" w:hAnsiTheme="majorHAnsi" w:cs="ArialMT"/>
          <w:sz w:val="22"/>
        </w:rPr>
        <w:t xml:space="preserve"> have been in place in some provinces i</w:t>
      </w:r>
      <w:r w:rsidR="00FE2668" w:rsidRPr="001E6579">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1E6579">
        <w:rPr>
          <w:rFonts w:asciiTheme="majorHAnsi" w:hAnsiTheme="majorHAnsi" w:cs="ArialMT"/>
          <w:sz w:val="22"/>
        </w:rPr>
        <w:t xml:space="preserve">Econometric modelling suggests that introducing </w:t>
      </w:r>
      <w:r w:rsidR="00FE2668" w:rsidRPr="001E6579">
        <w:rPr>
          <w:rFonts w:asciiTheme="majorHAnsi" w:hAnsiTheme="majorHAnsi" w:cs="ArialMT"/>
          <w:sz w:val="22"/>
        </w:rPr>
        <w:t xml:space="preserve">a MUP would have a considerable </w:t>
      </w:r>
      <w:r w:rsidRPr="001E6579">
        <w:rPr>
          <w:rFonts w:asciiTheme="majorHAnsi" w:hAnsiTheme="majorHAnsi" w:cs="ArialMT"/>
          <w:sz w:val="22"/>
        </w:rPr>
        <w:t>impact in Scotland and England</w:t>
      </w:r>
      <w:r w:rsidR="00086853" w:rsidRPr="001E6579">
        <w:rPr>
          <w:rFonts w:asciiTheme="majorHAnsi" w:hAnsiTheme="majorHAnsi" w:cs="ArialMT"/>
          <w:sz w:val="22"/>
        </w:rPr>
        <w:t xml:space="preserve"> </w:t>
      </w:r>
      <w:r w:rsidR="00086853" w:rsidRPr="001E6579">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1E6579">
        <w:rPr>
          <w:rFonts w:asciiTheme="majorHAnsi" w:hAnsiTheme="majorHAnsi" w:cs="ArialMT"/>
          <w:sz w:val="22"/>
        </w:rPr>
        <w:instrText xml:space="preserve"> ADDIN EN.CITE </w:instrText>
      </w:r>
      <w:r w:rsidR="00086853" w:rsidRPr="001E6579">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1E6579">
        <w:rPr>
          <w:rFonts w:asciiTheme="majorHAnsi" w:hAnsiTheme="majorHAnsi" w:cs="ArialMT"/>
          <w:sz w:val="22"/>
        </w:rPr>
        <w:instrText xml:space="preserve"> ADDIN EN.CITE.DATA </w:instrText>
      </w:r>
      <w:r w:rsidR="00086853" w:rsidRPr="001E6579">
        <w:rPr>
          <w:rFonts w:asciiTheme="majorHAnsi" w:hAnsiTheme="majorHAnsi" w:cs="ArialMT"/>
          <w:sz w:val="22"/>
        </w:rPr>
      </w:r>
      <w:r w:rsidR="00086853" w:rsidRPr="001E6579">
        <w:rPr>
          <w:rFonts w:asciiTheme="majorHAnsi" w:hAnsiTheme="majorHAnsi" w:cs="ArialMT"/>
          <w:sz w:val="22"/>
        </w:rPr>
        <w:fldChar w:fldCharType="end"/>
      </w:r>
      <w:r w:rsidR="00086853" w:rsidRPr="001E6579">
        <w:rPr>
          <w:rFonts w:asciiTheme="majorHAnsi" w:hAnsiTheme="majorHAnsi" w:cs="ArialMT"/>
          <w:sz w:val="22"/>
        </w:rPr>
      </w:r>
      <w:r w:rsidR="00086853" w:rsidRPr="001E6579">
        <w:rPr>
          <w:rFonts w:asciiTheme="majorHAnsi" w:hAnsiTheme="majorHAnsi" w:cs="ArialMT"/>
          <w:sz w:val="22"/>
        </w:rPr>
        <w:fldChar w:fldCharType="separate"/>
      </w:r>
      <w:r w:rsidR="00086853" w:rsidRPr="001E6579">
        <w:rPr>
          <w:rFonts w:asciiTheme="majorHAnsi" w:hAnsiTheme="majorHAnsi" w:cs="ArialMT"/>
          <w:noProof/>
          <w:sz w:val="22"/>
        </w:rPr>
        <w:t>[10-12]</w:t>
      </w:r>
      <w:r w:rsidR="00086853" w:rsidRPr="001E6579">
        <w:rPr>
          <w:rFonts w:asciiTheme="majorHAnsi" w:hAnsiTheme="majorHAnsi" w:cs="ArialMT"/>
          <w:sz w:val="22"/>
        </w:rPr>
        <w:fldChar w:fldCharType="end"/>
      </w:r>
      <w:r w:rsidRPr="001E6579">
        <w:rPr>
          <w:rFonts w:asciiTheme="majorHAnsi" w:hAnsiTheme="majorHAnsi" w:cs="ArialMT"/>
          <w:sz w:val="22"/>
        </w:rPr>
        <w:t xml:space="preserve">. </w:t>
      </w:r>
    </w:p>
    <w:p w14:paraId="5AF1D5D3" w14:textId="77777777" w:rsidR="00D62BDA" w:rsidRPr="001E6579" w:rsidRDefault="00D62BDA" w:rsidP="00D62BDA">
      <w:pPr>
        <w:autoSpaceDE w:val="0"/>
        <w:autoSpaceDN w:val="0"/>
        <w:adjustRightInd w:val="0"/>
        <w:rPr>
          <w:rFonts w:asciiTheme="majorHAnsi" w:hAnsiTheme="majorHAnsi" w:cs="ArialMT"/>
          <w:sz w:val="22"/>
        </w:rPr>
      </w:pPr>
    </w:p>
    <w:p w14:paraId="0AA4EFE6" w14:textId="77777777" w:rsidR="00D62BDA" w:rsidRPr="001E6579" w:rsidRDefault="00D62BDA" w:rsidP="00D62BDA">
      <w:pPr>
        <w:autoSpaceDE w:val="0"/>
        <w:autoSpaceDN w:val="0"/>
        <w:adjustRightInd w:val="0"/>
        <w:rPr>
          <w:rFonts w:asciiTheme="majorHAnsi" w:hAnsiTheme="majorHAnsi" w:cs="ArialMT"/>
          <w:sz w:val="22"/>
        </w:rPr>
      </w:pPr>
      <w:r w:rsidRPr="001E6579">
        <w:rPr>
          <w:rFonts w:asciiTheme="majorHAnsi" w:hAnsiTheme="majorHAnsi" w:cs="ArialMT"/>
          <w:sz w:val="22"/>
        </w:rPr>
        <w:t>Minimum unit pricing has widespread support within the Public Health community</w:t>
      </w:r>
      <w:r w:rsidR="00086853" w:rsidRPr="001E6579">
        <w:rPr>
          <w:rFonts w:asciiTheme="majorHAnsi" w:hAnsiTheme="majorHAnsi" w:cs="ArialMT"/>
          <w:sz w:val="22"/>
        </w:rPr>
        <w:t xml:space="preserve"> </w:t>
      </w:r>
      <w:r w:rsidR="00086853" w:rsidRPr="001E6579">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1E6579">
        <w:rPr>
          <w:rFonts w:asciiTheme="majorHAnsi" w:hAnsiTheme="majorHAnsi" w:cs="ArialMT"/>
          <w:sz w:val="22"/>
        </w:rPr>
        <w:instrText xml:space="preserve"> ADDIN EN.CITE </w:instrText>
      </w:r>
      <w:r w:rsidR="00F54EAF" w:rsidRPr="001E6579">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1E6579">
        <w:rPr>
          <w:rFonts w:asciiTheme="majorHAnsi" w:hAnsiTheme="majorHAnsi" w:cs="ArialMT"/>
          <w:sz w:val="22"/>
        </w:rPr>
        <w:instrText xml:space="preserve"> ADDIN EN.CITE.DATA </w:instrText>
      </w:r>
      <w:r w:rsidR="00F54EAF" w:rsidRPr="001E6579">
        <w:rPr>
          <w:rFonts w:asciiTheme="majorHAnsi" w:hAnsiTheme="majorHAnsi" w:cs="ArialMT"/>
          <w:sz w:val="22"/>
        </w:rPr>
      </w:r>
      <w:r w:rsidR="00F54EAF" w:rsidRPr="001E6579">
        <w:rPr>
          <w:rFonts w:asciiTheme="majorHAnsi" w:hAnsiTheme="majorHAnsi" w:cs="ArialMT"/>
          <w:sz w:val="22"/>
        </w:rPr>
        <w:fldChar w:fldCharType="end"/>
      </w:r>
      <w:r w:rsidR="00086853" w:rsidRPr="001E6579">
        <w:rPr>
          <w:rFonts w:asciiTheme="majorHAnsi" w:hAnsiTheme="majorHAnsi" w:cs="ArialMT"/>
          <w:sz w:val="22"/>
        </w:rPr>
      </w:r>
      <w:r w:rsidR="00086853" w:rsidRPr="001E6579">
        <w:rPr>
          <w:rFonts w:asciiTheme="majorHAnsi" w:hAnsiTheme="majorHAnsi" w:cs="ArialMT"/>
          <w:sz w:val="22"/>
        </w:rPr>
        <w:fldChar w:fldCharType="separate"/>
      </w:r>
      <w:r w:rsidR="00F54EAF" w:rsidRPr="001E6579">
        <w:rPr>
          <w:rFonts w:asciiTheme="majorHAnsi" w:hAnsiTheme="majorHAnsi" w:cs="ArialMT"/>
          <w:noProof/>
          <w:sz w:val="22"/>
        </w:rPr>
        <w:t>[5, 13, 14]</w:t>
      </w:r>
      <w:r w:rsidR="00086853" w:rsidRPr="001E6579">
        <w:rPr>
          <w:rFonts w:asciiTheme="majorHAnsi" w:hAnsiTheme="majorHAnsi" w:cs="ArialMT"/>
          <w:sz w:val="22"/>
        </w:rPr>
        <w:fldChar w:fldCharType="end"/>
      </w:r>
      <w:r w:rsidRPr="001E6579">
        <w:rPr>
          <w:rFonts w:asciiTheme="majorHAnsi" w:hAnsiTheme="majorHAnsi" w:cs="ArialMT"/>
          <w:sz w:val="22"/>
        </w:rPr>
        <w:t xml:space="preserve">. </w:t>
      </w:r>
      <w:r w:rsidR="00FE2668" w:rsidRPr="001E6579">
        <w:rPr>
          <w:rFonts w:asciiTheme="majorHAnsi" w:hAnsiTheme="majorHAnsi" w:cs="ArialMT"/>
          <w:sz w:val="22"/>
        </w:rPr>
        <w:t xml:space="preserve">The </w:t>
      </w:r>
      <w:r w:rsidRPr="001E6579">
        <w:rPr>
          <w:rFonts w:asciiTheme="majorHAnsi" w:hAnsiTheme="majorHAnsi" w:cs="ArialMT"/>
          <w:sz w:val="22"/>
        </w:rPr>
        <w:t>National Institute for Health and Clinical Excellence has published guidelines presen</w:t>
      </w:r>
      <w:r w:rsidR="00FE2668" w:rsidRPr="001E6579">
        <w:rPr>
          <w:rFonts w:asciiTheme="majorHAnsi" w:hAnsiTheme="majorHAnsi" w:cs="ArialMT"/>
          <w:sz w:val="22"/>
        </w:rPr>
        <w:t xml:space="preserve">ting a clear </w:t>
      </w:r>
      <w:r w:rsidRPr="001E6579">
        <w:rPr>
          <w:rFonts w:asciiTheme="majorHAnsi" w:hAnsiTheme="majorHAnsi" w:cs="ArialMT"/>
          <w:sz w:val="22"/>
        </w:rPr>
        <w:t>case for pursuing minimum unit pricing for alcohol,</w:t>
      </w:r>
      <w:r w:rsidR="00FE2668" w:rsidRPr="001E6579">
        <w:rPr>
          <w:rFonts w:asciiTheme="majorHAnsi" w:hAnsiTheme="majorHAnsi" w:cs="ArialMT"/>
          <w:sz w:val="22"/>
        </w:rPr>
        <w:t xml:space="preserve"> with evidence underpinning the </w:t>
      </w:r>
      <w:r w:rsidRPr="001E6579">
        <w:rPr>
          <w:rFonts w:asciiTheme="majorHAnsi" w:hAnsiTheme="majorHAnsi" w:cs="ArialMT"/>
          <w:sz w:val="22"/>
        </w:rPr>
        <w:t>recommendation from a comprehensive systematic review and modelling exercise</w:t>
      </w:r>
      <w:r w:rsidR="00F54EAF" w:rsidRPr="001E6579">
        <w:rPr>
          <w:rFonts w:asciiTheme="majorHAnsi" w:hAnsiTheme="majorHAnsi" w:cs="ArialMT"/>
          <w:sz w:val="22"/>
        </w:rPr>
        <w:t xml:space="preserve"> </w:t>
      </w:r>
      <w:r w:rsidR="00F54EAF" w:rsidRPr="001E6579">
        <w:rPr>
          <w:rFonts w:asciiTheme="majorHAnsi" w:hAnsiTheme="majorHAnsi" w:cs="ArialMT"/>
          <w:sz w:val="22"/>
        </w:rPr>
        <w:fldChar w:fldCharType="begin"/>
      </w:r>
      <w:r w:rsidR="00F54EAF" w:rsidRPr="001E6579">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1E6579">
        <w:rPr>
          <w:rFonts w:asciiTheme="majorHAnsi" w:hAnsiTheme="majorHAnsi" w:cs="ArialMT"/>
          <w:sz w:val="22"/>
        </w:rPr>
        <w:fldChar w:fldCharType="separate"/>
      </w:r>
      <w:r w:rsidR="00F54EAF" w:rsidRPr="001E6579">
        <w:rPr>
          <w:rFonts w:asciiTheme="majorHAnsi" w:hAnsiTheme="majorHAnsi" w:cs="ArialMT"/>
          <w:noProof/>
          <w:sz w:val="22"/>
        </w:rPr>
        <w:t>[15]</w:t>
      </w:r>
      <w:r w:rsidR="00F54EAF" w:rsidRPr="001E6579">
        <w:rPr>
          <w:rFonts w:asciiTheme="majorHAnsi" w:hAnsiTheme="majorHAnsi" w:cs="ArialMT"/>
          <w:sz w:val="22"/>
        </w:rPr>
        <w:fldChar w:fldCharType="end"/>
      </w:r>
      <w:r w:rsidRPr="001E6579">
        <w:rPr>
          <w:rFonts w:asciiTheme="majorHAnsi" w:hAnsiTheme="majorHAnsi" w:cs="ArialMT"/>
          <w:sz w:val="22"/>
        </w:rPr>
        <w:t>.</w:t>
      </w:r>
    </w:p>
    <w:p w14:paraId="749401C6" w14:textId="77777777" w:rsidR="00D62BDA" w:rsidRPr="001E6579" w:rsidRDefault="00D62BDA" w:rsidP="00D62BDA">
      <w:pPr>
        <w:autoSpaceDE w:val="0"/>
        <w:autoSpaceDN w:val="0"/>
        <w:adjustRightInd w:val="0"/>
        <w:rPr>
          <w:rFonts w:asciiTheme="majorHAnsi" w:hAnsiTheme="majorHAnsi" w:cs="ArialMT"/>
          <w:sz w:val="22"/>
        </w:rPr>
      </w:pPr>
      <w:r w:rsidRPr="001E6579">
        <w:rPr>
          <w:rFonts w:asciiTheme="majorHAnsi" w:hAnsiTheme="majorHAnsi" w:cs="ArialMT"/>
          <w:sz w:val="22"/>
        </w:rPr>
        <w:t xml:space="preserve">NHS Health Scotland </w:t>
      </w:r>
      <w:r w:rsidR="00A04C8B" w:rsidRPr="001E6579">
        <w:rPr>
          <w:rFonts w:asciiTheme="majorHAnsi" w:hAnsiTheme="majorHAnsi" w:cs="ArialMT"/>
          <w:sz w:val="22"/>
        </w:rPr>
        <w:t>has le</w:t>
      </w:r>
      <w:r w:rsidR="00360644" w:rsidRPr="001E6579">
        <w:rPr>
          <w:rFonts w:asciiTheme="majorHAnsi" w:hAnsiTheme="majorHAnsi" w:cs="ArialMT"/>
          <w:sz w:val="22"/>
        </w:rPr>
        <w:t>d</w:t>
      </w:r>
      <w:r w:rsidRPr="001E6579">
        <w:rPr>
          <w:rFonts w:asciiTheme="majorHAnsi" w:hAnsiTheme="majorHAnsi" w:cs="ArialMT"/>
          <w:sz w:val="22"/>
        </w:rPr>
        <w:t xml:space="preserve"> the Scottish Government’s evaluation of Scotland’s alcohol </w:t>
      </w:r>
      <w:r w:rsidR="00FE2668" w:rsidRPr="001E6579">
        <w:rPr>
          <w:rFonts w:asciiTheme="majorHAnsi" w:hAnsiTheme="majorHAnsi" w:cs="ArialMT"/>
          <w:sz w:val="22"/>
        </w:rPr>
        <w:t xml:space="preserve">strategy </w:t>
      </w:r>
      <w:r w:rsidRPr="001E6579">
        <w:rPr>
          <w:rFonts w:asciiTheme="majorHAnsi" w:hAnsiTheme="majorHAnsi" w:cs="ArialMT"/>
          <w:sz w:val="22"/>
        </w:rPr>
        <w:t>through the Monitoring and Evaluating Scotland’s Alcohol Strategy (MESAS) programme</w:t>
      </w:r>
      <w:r w:rsidR="00F54EAF" w:rsidRPr="001E6579">
        <w:rPr>
          <w:rFonts w:asciiTheme="majorHAnsi" w:hAnsiTheme="majorHAnsi" w:cs="ArialMT"/>
          <w:sz w:val="22"/>
        </w:rPr>
        <w:t xml:space="preserve"> </w:t>
      </w:r>
      <w:r w:rsidR="00A04C8B" w:rsidRPr="001E6579">
        <w:rPr>
          <w:rFonts w:asciiTheme="majorHAnsi" w:hAnsiTheme="majorHAnsi" w:cs="ArialMT"/>
          <w:sz w:val="22"/>
        </w:rPr>
        <w:fldChar w:fldCharType="begin"/>
      </w:r>
      <w:r w:rsidR="00A04C8B" w:rsidRPr="001E6579">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1E6579">
        <w:rPr>
          <w:rFonts w:asciiTheme="majorHAnsi" w:hAnsiTheme="majorHAnsi" w:cs="ArialMT"/>
          <w:sz w:val="22"/>
        </w:rPr>
        <w:fldChar w:fldCharType="separate"/>
      </w:r>
      <w:r w:rsidR="00A04C8B" w:rsidRPr="001E6579">
        <w:rPr>
          <w:rFonts w:asciiTheme="majorHAnsi" w:hAnsiTheme="majorHAnsi" w:cs="ArialMT"/>
          <w:noProof/>
          <w:sz w:val="22"/>
        </w:rPr>
        <w:t>[16]</w:t>
      </w:r>
      <w:r w:rsidR="00A04C8B" w:rsidRPr="001E6579">
        <w:rPr>
          <w:rFonts w:asciiTheme="majorHAnsi" w:hAnsiTheme="majorHAnsi" w:cs="ArialMT"/>
          <w:sz w:val="22"/>
        </w:rPr>
        <w:fldChar w:fldCharType="end"/>
      </w:r>
      <w:r w:rsidRPr="001E6579">
        <w:rPr>
          <w:rFonts w:asciiTheme="majorHAnsi" w:hAnsiTheme="majorHAnsi" w:cs="ArialMT"/>
          <w:sz w:val="22"/>
        </w:rPr>
        <w:t>.</w:t>
      </w:r>
      <w:r w:rsidR="00A04C8B" w:rsidRPr="001E6579">
        <w:rPr>
          <w:rFonts w:asciiTheme="majorHAnsi" w:hAnsiTheme="majorHAnsi" w:cs="ArialMT"/>
          <w:sz w:val="22"/>
        </w:rPr>
        <w:t xml:space="preserve"> MESAS focused</w:t>
      </w:r>
      <w:r w:rsidRPr="001E6579">
        <w:rPr>
          <w:rFonts w:asciiTheme="majorHAnsi" w:hAnsiTheme="majorHAnsi" w:cs="ArialMT"/>
          <w:sz w:val="22"/>
        </w:rPr>
        <w:t xml:space="preserve"> on evaluating licensing reforms, delivery of </w:t>
      </w:r>
      <w:r w:rsidR="00FE2668" w:rsidRPr="001E6579">
        <w:rPr>
          <w:rFonts w:asciiTheme="majorHAnsi" w:hAnsiTheme="majorHAnsi" w:cs="ArialMT"/>
          <w:sz w:val="22"/>
        </w:rPr>
        <w:t xml:space="preserve">alcohol brief interventions and </w:t>
      </w:r>
      <w:r w:rsidRPr="001E6579">
        <w:rPr>
          <w:rFonts w:asciiTheme="majorHAnsi" w:hAnsiTheme="majorHAnsi" w:cs="ArialMT"/>
          <w:sz w:val="22"/>
        </w:rPr>
        <w:t>specialist treatment services</w:t>
      </w:r>
      <w:r w:rsidR="00A04C8B" w:rsidRPr="001E6579">
        <w:rPr>
          <w:rFonts w:asciiTheme="majorHAnsi" w:hAnsiTheme="majorHAnsi" w:cs="ArialMT"/>
          <w:sz w:val="22"/>
        </w:rPr>
        <w:t xml:space="preserve">. NHS Health Scotland plans to build on MESAS by </w:t>
      </w:r>
      <w:r w:rsidRPr="001E6579">
        <w:rPr>
          <w:rFonts w:asciiTheme="majorHAnsi" w:hAnsiTheme="majorHAnsi" w:cs="ArialMT"/>
          <w:sz w:val="22"/>
        </w:rPr>
        <w:t>using routinely collected dat</w:t>
      </w:r>
      <w:r w:rsidR="00FE2668" w:rsidRPr="001E6579">
        <w:rPr>
          <w:rFonts w:asciiTheme="majorHAnsi" w:hAnsiTheme="majorHAnsi" w:cs="ArialMT"/>
          <w:sz w:val="22"/>
        </w:rPr>
        <w:t>a</w:t>
      </w:r>
      <w:r w:rsidR="00A04C8B" w:rsidRPr="001E6579">
        <w:rPr>
          <w:rFonts w:asciiTheme="majorHAnsi" w:hAnsiTheme="majorHAnsi" w:cs="ArialMT"/>
          <w:sz w:val="22"/>
        </w:rPr>
        <w:t xml:space="preserve"> to</w:t>
      </w:r>
      <w:r w:rsidR="00FE2668" w:rsidRPr="001E6579">
        <w:rPr>
          <w:rFonts w:asciiTheme="majorHAnsi" w:hAnsiTheme="majorHAnsi" w:cs="ArialMT"/>
          <w:sz w:val="22"/>
        </w:rPr>
        <w:t xml:space="preserve"> assess changes in price, </w:t>
      </w:r>
      <w:r w:rsidRPr="001E6579">
        <w:rPr>
          <w:rFonts w:asciiTheme="majorHAnsi" w:hAnsiTheme="majorHAnsi" w:cs="ArialMT"/>
          <w:sz w:val="22"/>
        </w:rPr>
        <w:t>consumption and alcohol-related harms at a population level</w:t>
      </w:r>
      <w:r w:rsidR="00A04C8B" w:rsidRPr="001E6579">
        <w:rPr>
          <w:rFonts w:asciiTheme="majorHAnsi" w:hAnsiTheme="majorHAnsi" w:cs="ArialMT"/>
          <w:sz w:val="22"/>
        </w:rPr>
        <w:t xml:space="preserve"> that occur as a result of MUP</w:t>
      </w:r>
      <w:r w:rsidRPr="001E6579">
        <w:rPr>
          <w:rFonts w:asciiTheme="majorHAnsi" w:hAnsiTheme="majorHAnsi" w:cs="ArialMT"/>
          <w:sz w:val="22"/>
        </w:rPr>
        <w:t>.</w:t>
      </w:r>
    </w:p>
    <w:p w14:paraId="6D15041C" w14:textId="77777777" w:rsidR="00D62BDA" w:rsidRPr="001E6579" w:rsidRDefault="00D62BDA" w:rsidP="00BD3D4A">
      <w:pPr>
        <w:autoSpaceDE w:val="0"/>
        <w:autoSpaceDN w:val="0"/>
        <w:adjustRightInd w:val="0"/>
        <w:rPr>
          <w:rFonts w:asciiTheme="majorHAnsi" w:hAnsiTheme="majorHAnsi" w:cs="ArialMT"/>
          <w:sz w:val="22"/>
        </w:rPr>
      </w:pPr>
    </w:p>
    <w:p w14:paraId="5A4B97B0" w14:textId="77777777" w:rsidR="00C90503" w:rsidRPr="001E6579" w:rsidRDefault="00A04C8B" w:rsidP="00C90503">
      <w:pPr>
        <w:autoSpaceDE w:val="0"/>
        <w:autoSpaceDN w:val="0"/>
        <w:adjustRightInd w:val="0"/>
        <w:rPr>
          <w:rFonts w:asciiTheme="majorHAnsi" w:hAnsiTheme="majorHAnsi" w:cs="ArialMT"/>
          <w:sz w:val="22"/>
        </w:rPr>
      </w:pPr>
      <w:r w:rsidRPr="001E6579">
        <w:rPr>
          <w:rFonts w:asciiTheme="majorHAnsi" w:hAnsiTheme="majorHAnsi" w:cs="ArialMT"/>
          <w:sz w:val="22"/>
        </w:rPr>
        <w:t>The work planned by NHS Health Scotland</w:t>
      </w:r>
      <w:r w:rsidR="00C90503" w:rsidRPr="001E6579">
        <w:rPr>
          <w:rFonts w:asciiTheme="majorHAnsi" w:hAnsiTheme="majorHAnsi" w:cs="ArialMT"/>
          <w:sz w:val="22"/>
        </w:rPr>
        <w:t xml:space="preserve"> relies on routinely collected data and hence there a</w:t>
      </w:r>
      <w:r w:rsidR="00FE2668" w:rsidRPr="001E6579">
        <w:rPr>
          <w:rFonts w:asciiTheme="majorHAnsi" w:hAnsiTheme="majorHAnsi" w:cs="ArialMT"/>
          <w:sz w:val="22"/>
        </w:rPr>
        <w:t xml:space="preserve">re a number of areas of the MUP </w:t>
      </w:r>
      <w:r w:rsidR="00C90503" w:rsidRPr="001E6579">
        <w:rPr>
          <w:rFonts w:asciiTheme="majorHAnsi" w:hAnsiTheme="majorHAnsi" w:cs="ArialMT"/>
          <w:sz w:val="22"/>
        </w:rPr>
        <w:t xml:space="preserve">intervention that </w:t>
      </w:r>
      <w:r w:rsidR="005E5979" w:rsidRPr="001E6579">
        <w:rPr>
          <w:rFonts w:asciiTheme="majorHAnsi" w:hAnsiTheme="majorHAnsi" w:cs="ArialMT"/>
          <w:sz w:val="22"/>
        </w:rPr>
        <w:t>they</w:t>
      </w:r>
      <w:r w:rsidR="00C90503" w:rsidRPr="001E6579">
        <w:rPr>
          <w:rFonts w:asciiTheme="majorHAnsi" w:hAnsiTheme="majorHAnsi" w:cs="ArialMT"/>
          <w:sz w:val="22"/>
        </w:rPr>
        <w:t xml:space="preserve"> cannot assess, in particular individual level ch</w:t>
      </w:r>
      <w:r w:rsidR="00FE2668" w:rsidRPr="001E6579">
        <w:rPr>
          <w:rFonts w:asciiTheme="majorHAnsi" w:hAnsiTheme="majorHAnsi" w:cs="ArialMT"/>
          <w:sz w:val="22"/>
        </w:rPr>
        <w:t xml:space="preserve">anges in drinking and </w:t>
      </w:r>
      <w:r w:rsidR="00C90503" w:rsidRPr="001E6579">
        <w:rPr>
          <w:rFonts w:asciiTheme="majorHAnsi" w:hAnsiTheme="majorHAnsi" w:cs="ArialMT"/>
          <w:sz w:val="22"/>
        </w:rPr>
        <w:t>acute health harms not captured by routine data; and the poss</w:t>
      </w:r>
      <w:r w:rsidR="00FE2668" w:rsidRPr="001E6579">
        <w:rPr>
          <w:rFonts w:asciiTheme="majorHAnsi" w:hAnsiTheme="majorHAnsi" w:cs="ArialMT"/>
          <w:sz w:val="22"/>
        </w:rPr>
        <w:t xml:space="preserve">ible unintended consequences of </w:t>
      </w:r>
      <w:r w:rsidR="00C90503" w:rsidRPr="001E6579">
        <w:rPr>
          <w:rFonts w:asciiTheme="majorHAnsi" w:hAnsiTheme="majorHAnsi" w:cs="ArialMT"/>
          <w:sz w:val="22"/>
        </w:rPr>
        <w:t>MUP and the likely differential impact of such consequences on</w:t>
      </w:r>
      <w:r w:rsidR="00FE2668" w:rsidRPr="001E6579">
        <w:rPr>
          <w:rFonts w:asciiTheme="majorHAnsi" w:hAnsiTheme="majorHAnsi" w:cs="ArialMT"/>
          <w:sz w:val="22"/>
        </w:rPr>
        <w:t xml:space="preserve"> the young and/or disadvantaged </w:t>
      </w:r>
      <w:r w:rsidR="00C90503" w:rsidRPr="001E6579">
        <w:rPr>
          <w:rFonts w:asciiTheme="majorHAnsi" w:hAnsiTheme="majorHAnsi" w:cs="ArialMT"/>
          <w:sz w:val="22"/>
        </w:rPr>
        <w:t>populations. Unintended consequences may occur through: inc</w:t>
      </w:r>
      <w:r w:rsidR="00FE2668" w:rsidRPr="001E6579">
        <w:rPr>
          <w:rFonts w:asciiTheme="majorHAnsi" w:hAnsiTheme="majorHAnsi" w:cs="ArialMT"/>
          <w:sz w:val="22"/>
        </w:rPr>
        <w:t xml:space="preserve">reases in the use of illicit or </w:t>
      </w:r>
      <w:r w:rsidR="00C90503" w:rsidRPr="001E6579">
        <w:rPr>
          <w:rFonts w:asciiTheme="majorHAnsi" w:hAnsiTheme="majorHAnsi" w:cs="ArialMT"/>
          <w:sz w:val="22"/>
        </w:rPr>
        <w:t>industrial alcohol, use of other substances, and/or reducing</w:t>
      </w:r>
      <w:r w:rsidR="00FE2668" w:rsidRPr="001E6579">
        <w:rPr>
          <w:rFonts w:asciiTheme="majorHAnsi" w:hAnsiTheme="majorHAnsi" w:cs="ArialMT"/>
          <w:sz w:val="22"/>
        </w:rPr>
        <w:t xml:space="preserve"> the buying of food rather than </w:t>
      </w:r>
      <w:r w:rsidR="00C90503" w:rsidRPr="001E6579">
        <w:rPr>
          <w:rFonts w:asciiTheme="majorHAnsi" w:hAnsiTheme="majorHAnsi" w:cs="ArialMT"/>
          <w:sz w:val="22"/>
        </w:rPr>
        <w:t xml:space="preserve">alcohol to offset increased prices. </w:t>
      </w:r>
    </w:p>
    <w:p w14:paraId="21071BF9" w14:textId="77777777" w:rsidR="00C90503" w:rsidRPr="001E6579" w:rsidRDefault="00C90503" w:rsidP="00C90503">
      <w:pPr>
        <w:autoSpaceDE w:val="0"/>
        <w:autoSpaceDN w:val="0"/>
        <w:adjustRightInd w:val="0"/>
        <w:rPr>
          <w:rFonts w:asciiTheme="majorHAnsi" w:hAnsiTheme="majorHAnsi" w:cs="ArialMT"/>
          <w:sz w:val="22"/>
        </w:rPr>
      </w:pPr>
    </w:p>
    <w:p w14:paraId="28C8DB8D" w14:textId="77777777" w:rsidR="00C90503" w:rsidRPr="001E6579" w:rsidRDefault="00C90503" w:rsidP="00C90503">
      <w:pPr>
        <w:autoSpaceDE w:val="0"/>
        <w:autoSpaceDN w:val="0"/>
        <w:adjustRightInd w:val="0"/>
        <w:rPr>
          <w:rFonts w:asciiTheme="majorHAnsi" w:hAnsiTheme="majorHAnsi" w:cs="ArialMT"/>
          <w:b/>
          <w:sz w:val="22"/>
        </w:rPr>
      </w:pPr>
      <w:r w:rsidRPr="001E6579">
        <w:rPr>
          <w:rFonts w:asciiTheme="majorHAnsi" w:hAnsiTheme="majorHAnsi" w:cs="ArialMT"/>
          <w:sz w:val="22"/>
        </w:rPr>
        <w:t xml:space="preserve">This study therefore, aims to build on the </w:t>
      </w:r>
      <w:r w:rsidR="005E5979" w:rsidRPr="001E6579">
        <w:rPr>
          <w:rFonts w:asciiTheme="majorHAnsi" w:hAnsiTheme="majorHAnsi" w:cs="ArialMT"/>
          <w:sz w:val="22"/>
        </w:rPr>
        <w:t>planned NHS Health Scotland</w:t>
      </w:r>
      <w:r w:rsidRPr="001E6579">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1E6579">
        <w:rPr>
          <w:rFonts w:asciiTheme="majorHAnsi" w:hAnsiTheme="majorHAnsi" w:cs="ArialMT"/>
          <w:sz w:val="22"/>
        </w:rPr>
        <w:t xml:space="preserve">sub-groups. As with any pricing </w:t>
      </w:r>
      <w:r w:rsidRPr="001E6579">
        <w:rPr>
          <w:rFonts w:asciiTheme="majorHAnsi" w:hAnsiTheme="majorHAnsi" w:cs="ArialMT"/>
          <w:sz w:val="22"/>
        </w:rPr>
        <w:t>policy, MUP is likely to affect drinkers on lower incomes</w:t>
      </w:r>
      <w:r w:rsidR="005E5979" w:rsidRPr="001E6579">
        <w:rPr>
          <w:rFonts w:asciiTheme="majorHAnsi" w:hAnsiTheme="majorHAnsi" w:cs="ArialMT"/>
          <w:sz w:val="22"/>
        </w:rPr>
        <w:t xml:space="preserve">, and those who consume greater </w:t>
      </w:r>
      <w:r w:rsidRPr="001E6579">
        <w:rPr>
          <w:rFonts w:asciiTheme="majorHAnsi" w:hAnsiTheme="majorHAnsi" w:cs="ArialMT"/>
          <w:sz w:val="22"/>
        </w:rPr>
        <w:t>quantities, disproportionately. This research will therefore look at potential disproportionate effects by comparing the impact across different socioeconomic groups.</w:t>
      </w:r>
    </w:p>
    <w:p w14:paraId="3C9B7DA0" w14:textId="77777777" w:rsidR="00C90503" w:rsidRPr="001E6579" w:rsidRDefault="00C90503" w:rsidP="00C90503">
      <w:pPr>
        <w:autoSpaceDE w:val="0"/>
        <w:autoSpaceDN w:val="0"/>
        <w:adjustRightInd w:val="0"/>
        <w:rPr>
          <w:rFonts w:asciiTheme="majorHAnsi" w:hAnsiTheme="majorHAnsi" w:cs="ArialMT"/>
          <w:sz w:val="22"/>
        </w:rPr>
      </w:pPr>
    </w:p>
    <w:p w14:paraId="342F2EF4" w14:textId="3A72A84C" w:rsidR="00FE2668" w:rsidRPr="001E6579" w:rsidRDefault="00C90503" w:rsidP="00C90503">
      <w:pPr>
        <w:autoSpaceDE w:val="0"/>
        <w:autoSpaceDN w:val="0"/>
        <w:adjustRightInd w:val="0"/>
        <w:rPr>
          <w:rFonts w:asciiTheme="majorHAnsi" w:hAnsiTheme="majorHAnsi" w:cs="ArialMT"/>
          <w:b/>
          <w:sz w:val="22"/>
        </w:rPr>
      </w:pPr>
      <w:r w:rsidRPr="001E6579">
        <w:rPr>
          <w:rFonts w:asciiTheme="majorHAnsi" w:hAnsiTheme="majorHAnsi" w:cs="ArialMT"/>
          <w:sz w:val="22"/>
        </w:rPr>
        <w:lastRenderedPageBreak/>
        <w:t>Alcohol-related harm in the UK in general, and Scotland in par</w:t>
      </w:r>
      <w:r w:rsidR="005E5979" w:rsidRPr="001E6579">
        <w:rPr>
          <w:rFonts w:asciiTheme="majorHAnsi" w:hAnsiTheme="majorHAnsi" w:cs="ArialMT"/>
          <w:sz w:val="22"/>
        </w:rPr>
        <w:t xml:space="preserve">ticular, is high and is a major </w:t>
      </w:r>
      <w:r w:rsidRPr="001E6579">
        <w:rPr>
          <w:rFonts w:asciiTheme="majorHAnsi" w:hAnsiTheme="majorHAnsi" w:cs="ArialMT"/>
          <w:sz w:val="22"/>
        </w:rPr>
        <w:t>contributor to health inequalities. MUP has been identified as an im</w:t>
      </w:r>
      <w:r w:rsidR="00FE2668" w:rsidRPr="001E6579">
        <w:rPr>
          <w:rFonts w:asciiTheme="majorHAnsi" w:hAnsiTheme="majorHAnsi" w:cs="ArialMT"/>
          <w:sz w:val="22"/>
        </w:rPr>
        <w:t xml:space="preserve">portant potential public health </w:t>
      </w:r>
      <w:r w:rsidRPr="001E6579">
        <w:rPr>
          <w:rFonts w:asciiTheme="majorHAnsi" w:hAnsiTheme="majorHAnsi" w:cs="ArialMT"/>
          <w:sz w:val="22"/>
        </w:rPr>
        <w:t>policy intervention to address the burden of alcohol-related he</w:t>
      </w:r>
      <w:r w:rsidR="00FE2668" w:rsidRPr="001E6579">
        <w:rPr>
          <w:rFonts w:asciiTheme="majorHAnsi" w:hAnsiTheme="majorHAnsi" w:cs="ArialMT"/>
          <w:sz w:val="22"/>
        </w:rPr>
        <w:t xml:space="preserve">alth harms and to reduce health </w:t>
      </w:r>
      <w:r w:rsidRPr="001E6579">
        <w:rPr>
          <w:rFonts w:asciiTheme="majorHAnsi" w:hAnsiTheme="majorHAnsi" w:cs="ArialMT"/>
          <w:sz w:val="22"/>
        </w:rPr>
        <w:t>inequalities. The Alcohol (Minimum Pricing) (Scotland) Bill</w:t>
      </w:r>
      <w:r w:rsidR="00FE2668" w:rsidRPr="001E6579">
        <w:rPr>
          <w:rFonts w:asciiTheme="majorHAnsi" w:hAnsiTheme="majorHAnsi" w:cs="ArialMT"/>
          <w:sz w:val="22"/>
        </w:rPr>
        <w:t xml:space="preserve"> was introduced to the Scottish </w:t>
      </w:r>
      <w:r w:rsidRPr="001E6579">
        <w:rPr>
          <w:rFonts w:asciiTheme="majorHAnsi" w:hAnsiTheme="majorHAnsi" w:cs="ArialMT"/>
          <w:sz w:val="22"/>
        </w:rPr>
        <w:t>Parliament on 31st October 2011</w:t>
      </w:r>
      <w:r w:rsidR="00FE2668" w:rsidRPr="001E6579">
        <w:rPr>
          <w:rFonts w:asciiTheme="majorHAnsi" w:hAnsiTheme="majorHAnsi" w:cs="ArialMT"/>
          <w:sz w:val="22"/>
        </w:rPr>
        <w:t xml:space="preserve"> and passed in May 2012</w:t>
      </w:r>
      <w:r w:rsidRPr="001E6579">
        <w:rPr>
          <w:rFonts w:asciiTheme="majorHAnsi" w:hAnsiTheme="majorHAnsi" w:cs="ArialMT"/>
          <w:sz w:val="22"/>
        </w:rPr>
        <w:t xml:space="preserve">. </w:t>
      </w:r>
      <w:r w:rsidR="00FE2668" w:rsidRPr="001E6579">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1E6579">
        <w:rPr>
          <w:rFonts w:asciiTheme="majorHAnsi" w:hAnsiTheme="majorHAnsi" w:cs="ArialMT"/>
          <w:sz w:val="22"/>
        </w:rPr>
        <w:fldChar w:fldCharType="begin"/>
      </w:r>
      <w:r w:rsidR="00A04C8B" w:rsidRPr="001E6579">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1E6579">
        <w:rPr>
          <w:rFonts w:asciiTheme="majorHAnsi" w:hAnsiTheme="majorHAnsi" w:cs="ArialMT"/>
          <w:sz w:val="22"/>
        </w:rPr>
        <w:fldChar w:fldCharType="separate"/>
      </w:r>
      <w:r w:rsidR="00A04C8B" w:rsidRPr="001E6579">
        <w:rPr>
          <w:rFonts w:asciiTheme="majorHAnsi" w:hAnsiTheme="majorHAnsi" w:cs="ArialMT"/>
          <w:noProof/>
          <w:sz w:val="22"/>
        </w:rPr>
        <w:t>[17]</w:t>
      </w:r>
      <w:r w:rsidR="00FE2668" w:rsidRPr="001E6579">
        <w:rPr>
          <w:rFonts w:asciiTheme="majorHAnsi" w:hAnsiTheme="majorHAnsi" w:cs="ArialMT"/>
          <w:sz w:val="22"/>
        </w:rPr>
        <w:fldChar w:fldCharType="end"/>
      </w:r>
      <w:r w:rsidR="00FE2668" w:rsidRPr="001E6579">
        <w:rPr>
          <w:rFonts w:asciiTheme="majorHAnsi" w:hAnsiTheme="majorHAnsi" w:cs="ArialMT"/>
          <w:sz w:val="22"/>
        </w:rPr>
        <w:t xml:space="preserve">, raising expectations that the policy may finally be implemented. However, the legal options for the Scotch Whisky Association are not yet exhausted with a final appeal to the UK Supreme Court being pursued at the time of writing </w:t>
      </w:r>
      <w:r w:rsidR="00FE2668" w:rsidRPr="001E6579">
        <w:rPr>
          <w:rFonts w:asciiTheme="majorHAnsi" w:hAnsiTheme="majorHAnsi" w:cs="ArialMT"/>
          <w:sz w:val="22"/>
        </w:rPr>
        <w:fldChar w:fldCharType="begin"/>
      </w:r>
      <w:r w:rsidR="00A04C8B" w:rsidRPr="001E6579">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1E6579">
        <w:rPr>
          <w:rFonts w:asciiTheme="majorHAnsi" w:hAnsiTheme="majorHAnsi" w:cs="ArialMT"/>
          <w:sz w:val="22"/>
        </w:rPr>
        <w:fldChar w:fldCharType="separate"/>
      </w:r>
      <w:r w:rsidR="00A04C8B" w:rsidRPr="001E6579">
        <w:rPr>
          <w:rFonts w:asciiTheme="majorHAnsi" w:hAnsiTheme="majorHAnsi" w:cs="ArialMT"/>
          <w:noProof/>
          <w:sz w:val="22"/>
        </w:rPr>
        <w:t>[18]</w:t>
      </w:r>
      <w:r w:rsidR="00FE2668" w:rsidRPr="001E6579">
        <w:rPr>
          <w:rFonts w:asciiTheme="majorHAnsi" w:hAnsiTheme="majorHAnsi" w:cs="ArialMT"/>
          <w:sz w:val="22"/>
        </w:rPr>
        <w:fldChar w:fldCharType="end"/>
      </w:r>
      <w:r w:rsidR="00FE2668" w:rsidRPr="001E6579">
        <w:rPr>
          <w:rFonts w:asciiTheme="majorHAnsi" w:hAnsiTheme="majorHAnsi" w:cs="ArialMT"/>
          <w:sz w:val="22"/>
        </w:rPr>
        <w:t xml:space="preserve">. Current information suggests that MUP may be implemented as early as </w:t>
      </w:r>
      <w:r w:rsidR="000B41D4" w:rsidRPr="001E6579">
        <w:rPr>
          <w:rFonts w:asciiTheme="majorHAnsi" w:hAnsiTheme="majorHAnsi" w:cs="ArialMT"/>
          <w:sz w:val="22"/>
        </w:rPr>
        <w:t>April</w:t>
      </w:r>
      <w:r w:rsidR="00FE2668" w:rsidRPr="001E6579">
        <w:rPr>
          <w:rFonts w:asciiTheme="majorHAnsi" w:hAnsiTheme="majorHAnsi" w:cs="ArialMT"/>
          <w:sz w:val="22"/>
        </w:rPr>
        <w:t xml:space="preserve"> 201</w:t>
      </w:r>
      <w:r w:rsidR="000B41D4" w:rsidRPr="001E6579">
        <w:rPr>
          <w:rFonts w:asciiTheme="majorHAnsi" w:hAnsiTheme="majorHAnsi" w:cs="ArialMT"/>
          <w:sz w:val="22"/>
        </w:rPr>
        <w:t>8</w:t>
      </w:r>
      <w:r w:rsidR="00FE2668" w:rsidRPr="001E6579">
        <w:rPr>
          <w:rFonts w:asciiTheme="majorHAnsi" w:hAnsiTheme="majorHAnsi" w:cs="ArialMT"/>
          <w:sz w:val="22"/>
        </w:rPr>
        <w:t>, although it is possible that implementation could be delayed. As a consequence of the potential implementation of MUP relatively soon, it is important that baseline data be collected as soon as practicably possible.</w:t>
      </w:r>
    </w:p>
    <w:p w14:paraId="11291997" w14:textId="77777777" w:rsidR="00FE2668" w:rsidRPr="001E6579" w:rsidRDefault="00FE2668" w:rsidP="00C90503">
      <w:pPr>
        <w:autoSpaceDE w:val="0"/>
        <w:autoSpaceDN w:val="0"/>
        <w:adjustRightInd w:val="0"/>
        <w:rPr>
          <w:rFonts w:asciiTheme="majorHAnsi" w:hAnsiTheme="majorHAnsi" w:cs="ArialMT"/>
          <w:sz w:val="22"/>
        </w:rPr>
      </w:pPr>
    </w:p>
    <w:p w14:paraId="70C76C40" w14:textId="77777777" w:rsidR="00C90503" w:rsidRPr="001E6579" w:rsidRDefault="00C90503" w:rsidP="00C90503">
      <w:pPr>
        <w:autoSpaceDE w:val="0"/>
        <w:autoSpaceDN w:val="0"/>
        <w:adjustRightInd w:val="0"/>
        <w:rPr>
          <w:rFonts w:asciiTheme="majorHAnsi" w:hAnsiTheme="majorHAnsi" w:cs="ArialMT"/>
          <w:sz w:val="22"/>
        </w:rPr>
      </w:pPr>
      <w:r w:rsidRPr="001E6579">
        <w:rPr>
          <w:rFonts w:asciiTheme="majorHAnsi" w:hAnsiTheme="majorHAnsi" w:cs="ArialMT"/>
          <w:sz w:val="22"/>
        </w:rPr>
        <w:t>Scotland is therefore likely to be the</w:t>
      </w:r>
      <w:r w:rsidR="00FE2668" w:rsidRPr="001E6579">
        <w:rPr>
          <w:rFonts w:asciiTheme="majorHAnsi" w:hAnsiTheme="majorHAnsi" w:cs="ArialMT"/>
          <w:sz w:val="22"/>
        </w:rPr>
        <w:t xml:space="preserve"> first country to introduce MUP </w:t>
      </w:r>
      <w:r w:rsidRPr="001E6579">
        <w:rPr>
          <w:rFonts w:asciiTheme="majorHAnsi" w:hAnsiTheme="majorHAnsi" w:cs="ArialMT"/>
          <w:sz w:val="22"/>
        </w:rPr>
        <w:t>nationally. If so there will be a clear difference in policy between Scotland and</w:t>
      </w:r>
      <w:r w:rsidR="00FE2668" w:rsidRPr="001E6579">
        <w:rPr>
          <w:rFonts w:asciiTheme="majorHAnsi" w:hAnsiTheme="majorHAnsi" w:cs="ArialMT"/>
          <w:sz w:val="22"/>
        </w:rPr>
        <w:t xml:space="preserve"> England.</w:t>
      </w:r>
      <w:r w:rsidRPr="001E6579">
        <w:rPr>
          <w:rFonts w:asciiTheme="majorHAnsi" w:hAnsiTheme="majorHAnsi" w:cs="ArialMT"/>
          <w:sz w:val="22"/>
        </w:rPr>
        <w:t xml:space="preserve"> MUP is expected to have significant healt</w:t>
      </w:r>
      <w:r w:rsidR="00FE2668" w:rsidRPr="001E6579">
        <w:rPr>
          <w:rFonts w:asciiTheme="majorHAnsi" w:hAnsiTheme="majorHAnsi" w:cs="ArialMT"/>
          <w:sz w:val="22"/>
        </w:rPr>
        <w:t xml:space="preserve">h impacts, but with uncertainty </w:t>
      </w:r>
      <w:r w:rsidRPr="001E6579">
        <w:rPr>
          <w:rFonts w:asciiTheme="majorHAnsi" w:hAnsiTheme="majorHAnsi" w:cs="ArialMT"/>
          <w:sz w:val="22"/>
        </w:rPr>
        <w:t>about</w:t>
      </w:r>
      <w:r w:rsidR="00EC0DC3" w:rsidRPr="001E6579">
        <w:rPr>
          <w:rFonts w:asciiTheme="majorHAnsi" w:hAnsiTheme="majorHAnsi" w:cs="ArialMT"/>
          <w:sz w:val="22"/>
        </w:rPr>
        <w:t xml:space="preserve"> size and adverse consequences.</w:t>
      </w:r>
      <w:r w:rsidR="00EC0DC3" w:rsidRPr="001E6579">
        <w:rPr>
          <w:rFonts w:asciiTheme="majorHAnsi" w:hAnsiTheme="majorHAnsi" w:cs="ArialMT"/>
          <w:b/>
          <w:sz w:val="22"/>
        </w:rPr>
        <w:t xml:space="preserve"> </w:t>
      </w:r>
      <w:r w:rsidRPr="001E6579">
        <w:rPr>
          <w:rFonts w:asciiTheme="majorHAnsi" w:hAnsiTheme="majorHAnsi" w:cs="ArialMT"/>
          <w:sz w:val="22"/>
        </w:rPr>
        <w:t>These divergent policy options coupled with uncertainty about effect</w:t>
      </w:r>
      <w:r w:rsidR="00FE2668" w:rsidRPr="001E6579">
        <w:rPr>
          <w:rFonts w:asciiTheme="majorHAnsi" w:hAnsiTheme="majorHAnsi" w:cs="ArialMT"/>
          <w:sz w:val="22"/>
        </w:rPr>
        <w:t xml:space="preserve"> size, and with the interest in </w:t>
      </w:r>
      <w:r w:rsidRPr="001E6579">
        <w:rPr>
          <w:rFonts w:asciiTheme="majorHAnsi" w:hAnsiTheme="majorHAnsi" w:cs="ArialMT"/>
          <w:sz w:val="22"/>
        </w:rPr>
        <w:t>MUP elsewhere in the UK and internationally, provide the opportunity to ev</w:t>
      </w:r>
      <w:r w:rsidR="00EC0DC3" w:rsidRPr="001E6579">
        <w:rPr>
          <w:rFonts w:asciiTheme="majorHAnsi" w:hAnsiTheme="majorHAnsi" w:cs="ArialMT"/>
          <w:sz w:val="22"/>
        </w:rPr>
        <w:t xml:space="preserve">aluate MUP as a </w:t>
      </w:r>
      <w:r w:rsidRPr="001E6579">
        <w:rPr>
          <w:rFonts w:asciiTheme="majorHAnsi" w:hAnsiTheme="majorHAnsi" w:cs="ArialMT"/>
          <w:sz w:val="22"/>
        </w:rPr>
        <w:t>natural experiment</w:t>
      </w:r>
      <w:r w:rsidR="005E5979" w:rsidRPr="001E6579">
        <w:rPr>
          <w:rFonts w:asciiTheme="majorHAnsi" w:hAnsiTheme="majorHAnsi" w:cs="ArialMT"/>
          <w:sz w:val="22"/>
        </w:rPr>
        <w:t xml:space="preserve"> </w:t>
      </w:r>
      <w:r w:rsidR="005E5979" w:rsidRPr="001E6579">
        <w:rPr>
          <w:rFonts w:asciiTheme="majorHAnsi" w:hAnsiTheme="majorHAnsi" w:cs="ArialMT"/>
          <w:sz w:val="22"/>
        </w:rPr>
        <w:fldChar w:fldCharType="begin"/>
      </w:r>
      <w:r w:rsidR="005E5979" w:rsidRPr="001E6579">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1E6579">
        <w:rPr>
          <w:rFonts w:asciiTheme="majorHAnsi" w:hAnsiTheme="majorHAnsi" w:cs="ArialMT"/>
          <w:sz w:val="22"/>
        </w:rPr>
        <w:fldChar w:fldCharType="separate"/>
      </w:r>
      <w:r w:rsidR="005E5979" w:rsidRPr="001E6579">
        <w:rPr>
          <w:rFonts w:asciiTheme="majorHAnsi" w:hAnsiTheme="majorHAnsi" w:cs="ArialMT"/>
          <w:noProof/>
          <w:sz w:val="22"/>
        </w:rPr>
        <w:t>[19]</w:t>
      </w:r>
      <w:r w:rsidR="005E5979" w:rsidRPr="001E6579">
        <w:rPr>
          <w:rFonts w:asciiTheme="majorHAnsi" w:hAnsiTheme="majorHAnsi" w:cs="ArialMT"/>
          <w:sz w:val="22"/>
        </w:rPr>
        <w:fldChar w:fldCharType="end"/>
      </w:r>
      <w:r w:rsidRPr="001E6579">
        <w:rPr>
          <w:rFonts w:asciiTheme="majorHAnsi" w:hAnsiTheme="majorHAnsi" w:cs="ArialMT"/>
          <w:sz w:val="22"/>
        </w:rPr>
        <w:t xml:space="preserve">. Evidence from Canada </w:t>
      </w:r>
      <w:r w:rsidR="00EC0DC3" w:rsidRPr="001E6579">
        <w:rPr>
          <w:rFonts w:asciiTheme="majorHAnsi" w:hAnsiTheme="majorHAnsi" w:cs="ArialMT"/>
          <w:sz w:val="22"/>
        </w:rPr>
        <w:t xml:space="preserve">is confined to </w:t>
      </w:r>
      <w:r w:rsidRPr="001E6579">
        <w:rPr>
          <w:rFonts w:asciiTheme="majorHAnsi" w:hAnsiTheme="majorHAnsi" w:cs="ArialMT"/>
          <w:sz w:val="22"/>
        </w:rPr>
        <w:t>retrospective analysis of routine data on price, consumption</w:t>
      </w:r>
      <w:r w:rsidR="00EC0DC3" w:rsidRPr="001E6579">
        <w:rPr>
          <w:rFonts w:asciiTheme="majorHAnsi" w:hAnsiTheme="majorHAnsi" w:cs="ArialMT"/>
          <w:sz w:val="22"/>
        </w:rPr>
        <w:t xml:space="preserve"> and selected harms</w:t>
      </w:r>
      <w:r w:rsidR="005E5979" w:rsidRPr="001E6579">
        <w:rPr>
          <w:rFonts w:asciiTheme="majorHAnsi" w:hAnsiTheme="majorHAnsi" w:cs="ArialMT"/>
          <w:sz w:val="22"/>
        </w:rPr>
        <w:t xml:space="preserve"> </w:t>
      </w:r>
      <w:r w:rsidR="005E5979" w:rsidRPr="001E65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1E6579">
        <w:rPr>
          <w:rFonts w:asciiTheme="majorHAnsi" w:hAnsiTheme="majorHAnsi" w:cs="ArialMT"/>
          <w:sz w:val="22"/>
        </w:rPr>
        <w:instrText xml:space="preserve"> ADDIN EN.CITE </w:instrText>
      </w:r>
      <w:r w:rsidR="005E5979" w:rsidRPr="001E65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1E6579">
        <w:rPr>
          <w:rFonts w:asciiTheme="majorHAnsi" w:hAnsiTheme="majorHAnsi" w:cs="ArialMT"/>
          <w:sz w:val="22"/>
        </w:rPr>
        <w:instrText xml:space="preserve"> ADDIN EN.CITE.DATA </w:instrText>
      </w:r>
      <w:r w:rsidR="005E5979" w:rsidRPr="001E6579">
        <w:rPr>
          <w:rFonts w:asciiTheme="majorHAnsi" w:hAnsiTheme="majorHAnsi" w:cs="ArialMT"/>
          <w:sz w:val="22"/>
        </w:rPr>
      </w:r>
      <w:r w:rsidR="005E5979" w:rsidRPr="001E6579">
        <w:rPr>
          <w:rFonts w:asciiTheme="majorHAnsi" w:hAnsiTheme="majorHAnsi" w:cs="ArialMT"/>
          <w:sz w:val="22"/>
        </w:rPr>
        <w:fldChar w:fldCharType="end"/>
      </w:r>
      <w:r w:rsidR="005E5979" w:rsidRPr="001E6579">
        <w:rPr>
          <w:rFonts w:asciiTheme="majorHAnsi" w:hAnsiTheme="majorHAnsi" w:cs="ArialMT"/>
          <w:sz w:val="22"/>
        </w:rPr>
      </w:r>
      <w:r w:rsidR="005E5979" w:rsidRPr="001E6579">
        <w:rPr>
          <w:rFonts w:asciiTheme="majorHAnsi" w:hAnsiTheme="majorHAnsi" w:cs="ArialMT"/>
          <w:sz w:val="22"/>
        </w:rPr>
        <w:fldChar w:fldCharType="separate"/>
      </w:r>
      <w:r w:rsidR="005E5979" w:rsidRPr="001E6579">
        <w:rPr>
          <w:rFonts w:asciiTheme="majorHAnsi" w:hAnsiTheme="majorHAnsi" w:cs="ArialMT"/>
          <w:noProof/>
          <w:sz w:val="22"/>
        </w:rPr>
        <w:t>[20-23]</w:t>
      </w:r>
      <w:r w:rsidR="005E5979" w:rsidRPr="001E6579">
        <w:rPr>
          <w:rFonts w:asciiTheme="majorHAnsi" w:hAnsiTheme="majorHAnsi" w:cs="ArialMT"/>
          <w:sz w:val="22"/>
        </w:rPr>
        <w:fldChar w:fldCharType="end"/>
      </w:r>
      <w:r w:rsidR="00EC0DC3" w:rsidRPr="001E6579">
        <w:rPr>
          <w:rFonts w:asciiTheme="majorHAnsi" w:hAnsiTheme="majorHAnsi" w:cs="ArialMT"/>
          <w:sz w:val="22"/>
        </w:rPr>
        <w:t xml:space="preserve">. </w:t>
      </w:r>
      <w:r w:rsidR="005E5979" w:rsidRPr="001E6579">
        <w:rPr>
          <w:rFonts w:asciiTheme="majorHAnsi" w:hAnsiTheme="majorHAnsi" w:cs="ArialMT"/>
          <w:sz w:val="22"/>
        </w:rPr>
        <w:t>NHS Health Scotland plan</w:t>
      </w:r>
      <w:r w:rsidR="005E5979" w:rsidRPr="001E6579">
        <w:rPr>
          <w:rFonts w:asciiTheme="majorHAnsi" w:hAnsiTheme="majorHAnsi" w:cs="ArialMT"/>
          <w:b/>
          <w:sz w:val="22"/>
        </w:rPr>
        <w:t xml:space="preserve"> </w:t>
      </w:r>
      <w:r w:rsidR="005E5979" w:rsidRPr="001E6579">
        <w:rPr>
          <w:rFonts w:asciiTheme="majorHAnsi" w:hAnsiTheme="majorHAnsi" w:cs="ArialMT"/>
          <w:sz w:val="22"/>
        </w:rPr>
        <w:t>to</w:t>
      </w:r>
      <w:r w:rsidR="00EC0DC3" w:rsidRPr="001E6579">
        <w:rPr>
          <w:rFonts w:asciiTheme="majorHAnsi" w:hAnsiTheme="majorHAnsi" w:cs="ArialMT"/>
          <w:sz w:val="22"/>
        </w:rPr>
        <w:t xml:space="preserve"> </w:t>
      </w:r>
      <w:r w:rsidRPr="001E6579">
        <w:rPr>
          <w:rFonts w:asciiTheme="majorHAnsi" w:hAnsiTheme="majorHAnsi" w:cs="ArialMT"/>
          <w:sz w:val="22"/>
        </w:rPr>
        <w:t>undertake analysis similar to that in Canada, of routine data to</w:t>
      </w:r>
      <w:r w:rsidR="00EC0DC3" w:rsidRPr="001E6579">
        <w:rPr>
          <w:rFonts w:asciiTheme="majorHAnsi" w:hAnsiTheme="majorHAnsi" w:cs="ArialMT"/>
          <w:sz w:val="22"/>
        </w:rPr>
        <w:t xml:space="preserve"> determine the impact of MUP on </w:t>
      </w:r>
      <w:r w:rsidRPr="001E6579">
        <w:rPr>
          <w:rFonts w:asciiTheme="majorHAnsi" w:hAnsiTheme="majorHAnsi" w:cs="ArialMT"/>
          <w:sz w:val="22"/>
        </w:rPr>
        <w:t>price, consumption and alcohol-related hospital admission</w:t>
      </w:r>
      <w:r w:rsidR="00EC0DC3" w:rsidRPr="001E6579">
        <w:rPr>
          <w:rFonts w:asciiTheme="majorHAnsi" w:hAnsiTheme="majorHAnsi" w:cs="ArialMT"/>
          <w:sz w:val="22"/>
        </w:rPr>
        <w:t xml:space="preserve">s and deaths in Scotland. </w:t>
      </w:r>
      <w:r w:rsidR="005E5979" w:rsidRPr="001E6579">
        <w:rPr>
          <w:rFonts w:asciiTheme="majorHAnsi" w:hAnsiTheme="majorHAnsi" w:cs="ArialMT"/>
          <w:sz w:val="22"/>
        </w:rPr>
        <w:t>This will rely on</w:t>
      </w:r>
      <w:r w:rsidRPr="001E6579">
        <w:rPr>
          <w:rFonts w:asciiTheme="majorHAnsi" w:hAnsiTheme="majorHAnsi" w:cs="ArialMT"/>
          <w:sz w:val="22"/>
        </w:rPr>
        <w:t xml:space="preserve"> routinely collected data and hence there are a number o</w:t>
      </w:r>
      <w:r w:rsidR="00EC0DC3" w:rsidRPr="001E6579">
        <w:rPr>
          <w:rFonts w:asciiTheme="majorHAnsi" w:hAnsiTheme="majorHAnsi" w:cs="ArialMT"/>
          <w:sz w:val="22"/>
        </w:rPr>
        <w:t xml:space="preserve">f areas of the MUP intervention </w:t>
      </w:r>
      <w:r w:rsidRPr="001E6579">
        <w:rPr>
          <w:rFonts w:asciiTheme="majorHAnsi" w:hAnsiTheme="majorHAnsi" w:cs="ArialMT"/>
          <w:sz w:val="22"/>
        </w:rPr>
        <w:t>that it cannot assess, in particular changes in drinking and acu</w:t>
      </w:r>
      <w:r w:rsidR="00EC0DC3" w:rsidRPr="001E6579">
        <w:rPr>
          <w:rFonts w:asciiTheme="majorHAnsi" w:hAnsiTheme="majorHAnsi" w:cs="ArialMT"/>
          <w:sz w:val="22"/>
        </w:rPr>
        <w:t xml:space="preserve">te health harms not captured by </w:t>
      </w:r>
      <w:r w:rsidRPr="001E6579">
        <w:rPr>
          <w:rFonts w:asciiTheme="majorHAnsi" w:hAnsiTheme="majorHAnsi" w:cs="ArialMT"/>
          <w:sz w:val="22"/>
        </w:rPr>
        <w:t xml:space="preserve">routine data; and the possible unintended consequences of </w:t>
      </w:r>
      <w:r w:rsidR="00EC0DC3" w:rsidRPr="001E6579">
        <w:rPr>
          <w:rFonts w:asciiTheme="majorHAnsi" w:hAnsiTheme="majorHAnsi" w:cs="ArialMT"/>
          <w:sz w:val="22"/>
        </w:rPr>
        <w:t xml:space="preserve">MUP and the likely differential </w:t>
      </w:r>
      <w:r w:rsidRPr="001E6579">
        <w:rPr>
          <w:rFonts w:asciiTheme="majorHAnsi" w:hAnsiTheme="majorHAnsi" w:cs="ArialMT"/>
          <w:sz w:val="22"/>
        </w:rPr>
        <w:t>impact of such consequences on the young and/or disadvantaged populations.</w:t>
      </w:r>
    </w:p>
    <w:p w14:paraId="2D90CE82" w14:textId="77777777" w:rsidR="001069AC" w:rsidRPr="001E6579" w:rsidRDefault="001069AC" w:rsidP="00C90503">
      <w:pPr>
        <w:autoSpaceDE w:val="0"/>
        <w:autoSpaceDN w:val="0"/>
        <w:adjustRightInd w:val="0"/>
        <w:rPr>
          <w:rFonts w:asciiTheme="majorHAnsi" w:hAnsiTheme="majorHAnsi" w:cs="ArialMT"/>
          <w:sz w:val="22"/>
        </w:rPr>
      </w:pPr>
    </w:p>
    <w:p w14:paraId="274F236D" w14:textId="77777777" w:rsidR="00C90503" w:rsidRPr="001E6579" w:rsidRDefault="00C90503" w:rsidP="00C90503">
      <w:pPr>
        <w:autoSpaceDE w:val="0"/>
        <w:autoSpaceDN w:val="0"/>
        <w:adjustRightInd w:val="0"/>
        <w:rPr>
          <w:rFonts w:asciiTheme="majorHAnsi" w:hAnsiTheme="majorHAnsi" w:cs="ArialMT"/>
          <w:b/>
          <w:sz w:val="22"/>
        </w:rPr>
      </w:pPr>
      <w:r w:rsidRPr="001E6579">
        <w:rPr>
          <w:rFonts w:asciiTheme="majorHAnsi" w:hAnsiTheme="majorHAnsi" w:cs="ArialMT"/>
          <w:b/>
          <w:sz w:val="22"/>
        </w:rPr>
        <w:t>Changes in acute health harms:</w:t>
      </w:r>
    </w:p>
    <w:p w14:paraId="220ECA0A" w14:textId="77777777" w:rsidR="00C90503" w:rsidRPr="001E6579" w:rsidRDefault="00C90503" w:rsidP="00C90503">
      <w:pPr>
        <w:autoSpaceDE w:val="0"/>
        <w:autoSpaceDN w:val="0"/>
        <w:adjustRightInd w:val="0"/>
        <w:rPr>
          <w:rFonts w:asciiTheme="majorHAnsi" w:hAnsiTheme="majorHAnsi" w:cs="ArialMT"/>
          <w:sz w:val="22"/>
        </w:rPr>
      </w:pPr>
      <w:r w:rsidRPr="001E6579">
        <w:rPr>
          <w:rFonts w:asciiTheme="majorHAnsi" w:hAnsiTheme="majorHAnsi" w:cs="ArialMT"/>
          <w:sz w:val="22"/>
        </w:rPr>
        <w:t>Alcohol-related attendances to Emergency Departments (EDs) ar</w:t>
      </w:r>
      <w:r w:rsidR="005E5979" w:rsidRPr="001E6579">
        <w:rPr>
          <w:rFonts w:asciiTheme="majorHAnsi" w:hAnsiTheme="majorHAnsi" w:cs="ArialMT"/>
          <w:sz w:val="22"/>
        </w:rPr>
        <w:t xml:space="preserve">e strongly associated with both </w:t>
      </w:r>
      <w:r w:rsidRPr="001E6579">
        <w:rPr>
          <w:rFonts w:asciiTheme="majorHAnsi" w:hAnsiTheme="majorHAnsi" w:cs="ArialMT"/>
          <w:sz w:val="22"/>
        </w:rPr>
        <w:t>levels of population consumption and population harms (Drummond, paper in prepa</w:t>
      </w:r>
      <w:r w:rsidR="005E5979" w:rsidRPr="001E6579">
        <w:rPr>
          <w:rFonts w:asciiTheme="majorHAnsi" w:hAnsiTheme="majorHAnsi" w:cs="ArialMT"/>
          <w:sz w:val="22"/>
        </w:rPr>
        <w:t>ration</w:t>
      </w:r>
      <w:r w:rsidRPr="001E6579">
        <w:rPr>
          <w:rFonts w:asciiTheme="majorHAnsi" w:hAnsiTheme="majorHAnsi" w:cs="ArialMT"/>
          <w:sz w:val="22"/>
        </w:rPr>
        <w:t>).</w:t>
      </w:r>
    </w:p>
    <w:p w14:paraId="2C69B960" w14:textId="77777777" w:rsidR="00C90503" w:rsidRPr="001E6579" w:rsidRDefault="00C90503" w:rsidP="00C90503">
      <w:pPr>
        <w:autoSpaceDE w:val="0"/>
        <w:autoSpaceDN w:val="0"/>
        <w:adjustRightInd w:val="0"/>
        <w:rPr>
          <w:rFonts w:asciiTheme="majorHAnsi" w:hAnsiTheme="majorHAnsi" w:cs="ArialMT"/>
          <w:sz w:val="22"/>
        </w:rPr>
      </w:pPr>
      <w:r w:rsidRPr="001E6579">
        <w:rPr>
          <w:rFonts w:asciiTheme="majorHAnsi" w:hAnsiTheme="majorHAnsi" w:cs="ArialMT"/>
          <w:sz w:val="22"/>
        </w:rPr>
        <w:t>Alcohol-related attendances to EDs that do not result in admiss</w:t>
      </w:r>
      <w:r w:rsidR="005E5979" w:rsidRPr="001E6579">
        <w:rPr>
          <w:rFonts w:asciiTheme="majorHAnsi" w:hAnsiTheme="majorHAnsi" w:cs="ArialMT"/>
          <w:sz w:val="22"/>
        </w:rPr>
        <w:t xml:space="preserve">ion are not routinely collected </w:t>
      </w:r>
      <w:r w:rsidRPr="001E6579">
        <w:rPr>
          <w:rFonts w:asciiTheme="majorHAnsi" w:hAnsiTheme="majorHAnsi" w:cs="ArialMT"/>
          <w:sz w:val="22"/>
        </w:rPr>
        <w:t>and so will not be included in MESAS. There is a need for</w:t>
      </w:r>
      <w:r w:rsidR="005E5979" w:rsidRPr="001E6579">
        <w:rPr>
          <w:rFonts w:asciiTheme="majorHAnsi" w:hAnsiTheme="majorHAnsi" w:cs="ArialMT"/>
          <w:sz w:val="22"/>
        </w:rPr>
        <w:t xml:space="preserve"> robust, prospective evaluation </w:t>
      </w:r>
      <w:r w:rsidRPr="001E6579">
        <w:rPr>
          <w:rFonts w:asciiTheme="majorHAnsi" w:hAnsiTheme="majorHAnsi" w:cs="ArialMT"/>
          <w:sz w:val="22"/>
        </w:rPr>
        <w:t xml:space="preserve">evidence to measure the effectiveness of MUP in changing this </w:t>
      </w:r>
      <w:r w:rsidR="005E5979" w:rsidRPr="001E6579">
        <w:rPr>
          <w:rFonts w:asciiTheme="majorHAnsi" w:hAnsiTheme="majorHAnsi" w:cs="ArialMT"/>
          <w:sz w:val="22"/>
        </w:rPr>
        <w:t xml:space="preserve">important health outcome; to </w:t>
      </w:r>
      <w:r w:rsidRPr="001E6579">
        <w:rPr>
          <w:rFonts w:asciiTheme="majorHAnsi" w:hAnsiTheme="majorHAnsi" w:cs="ArialMT"/>
          <w:sz w:val="22"/>
        </w:rPr>
        <w:t>determine if and how it alters alcohol use, and to monitor po</w:t>
      </w:r>
      <w:r w:rsidR="005E5979" w:rsidRPr="001E6579">
        <w:rPr>
          <w:rFonts w:asciiTheme="majorHAnsi" w:hAnsiTheme="majorHAnsi" w:cs="ArialMT"/>
          <w:sz w:val="22"/>
        </w:rPr>
        <w:t xml:space="preserve">ssible differential impacts and </w:t>
      </w:r>
      <w:r w:rsidRPr="001E6579">
        <w:rPr>
          <w:rFonts w:asciiTheme="majorHAnsi" w:hAnsiTheme="majorHAnsi" w:cs="ArialMT"/>
          <w:sz w:val="22"/>
        </w:rPr>
        <w:t>potential adverse consequences. Our proposed assessmen</w:t>
      </w:r>
      <w:r w:rsidR="005E5979" w:rsidRPr="001E6579">
        <w:rPr>
          <w:rFonts w:asciiTheme="majorHAnsi" w:hAnsiTheme="majorHAnsi" w:cs="ArialMT"/>
          <w:sz w:val="22"/>
        </w:rPr>
        <w:t xml:space="preserve">t of changes in alcohol-related </w:t>
      </w:r>
      <w:r w:rsidRPr="001E6579">
        <w:rPr>
          <w:rFonts w:asciiTheme="majorHAnsi" w:hAnsiTheme="majorHAnsi" w:cs="ArialMT"/>
          <w:sz w:val="22"/>
        </w:rPr>
        <w:t>attendances at EDs will help establish the effects of MUP on alco</w:t>
      </w:r>
      <w:r w:rsidR="005E5979" w:rsidRPr="001E6579">
        <w:rPr>
          <w:rFonts w:asciiTheme="majorHAnsi" w:hAnsiTheme="majorHAnsi" w:cs="ArialMT"/>
          <w:sz w:val="22"/>
        </w:rPr>
        <w:t xml:space="preserve">hol-related harms. It will also </w:t>
      </w:r>
      <w:r w:rsidRPr="001E6579">
        <w:rPr>
          <w:rFonts w:asciiTheme="majorHAnsi" w:hAnsiTheme="majorHAnsi" w:cs="ArialMT"/>
          <w:sz w:val="22"/>
        </w:rPr>
        <w:t>add to the evidence base on the burden alcohol places on</w:t>
      </w:r>
      <w:r w:rsidR="005E5979" w:rsidRPr="001E6579">
        <w:rPr>
          <w:rFonts w:asciiTheme="majorHAnsi" w:hAnsiTheme="majorHAnsi" w:cs="ArialMT"/>
          <w:sz w:val="22"/>
        </w:rPr>
        <w:t xml:space="preserve"> EDs. It will make an important </w:t>
      </w:r>
      <w:r w:rsidRPr="001E6579">
        <w:rPr>
          <w:rFonts w:asciiTheme="majorHAnsi" w:hAnsiTheme="majorHAnsi" w:cs="ArialMT"/>
          <w:sz w:val="22"/>
        </w:rPr>
        <w:t>contribution to our understanding of the effects of MUP, which ro</w:t>
      </w:r>
      <w:r w:rsidR="005E5979" w:rsidRPr="001E6579">
        <w:rPr>
          <w:rFonts w:asciiTheme="majorHAnsi" w:hAnsiTheme="majorHAnsi" w:cs="ArialMT"/>
          <w:sz w:val="22"/>
        </w:rPr>
        <w:t xml:space="preserve">utinely collected data may miss </w:t>
      </w:r>
      <w:r w:rsidRPr="001E6579">
        <w:rPr>
          <w:rFonts w:asciiTheme="majorHAnsi" w:hAnsiTheme="majorHAnsi" w:cs="ArialMT"/>
          <w:sz w:val="22"/>
        </w:rPr>
        <w:t>as there is potential for secular trends to occur (for example, related to the economic downturn</w:t>
      </w:r>
      <w:r w:rsidR="005E5979" w:rsidRPr="001E6579">
        <w:rPr>
          <w:rFonts w:asciiTheme="majorHAnsi" w:hAnsiTheme="majorHAnsi" w:cs="ArialMT"/>
          <w:sz w:val="22"/>
        </w:rPr>
        <w:fldChar w:fldCharType="begin"/>
      </w:r>
      <w:r w:rsidR="005E5979" w:rsidRPr="001E6579">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1E6579">
        <w:rPr>
          <w:rFonts w:asciiTheme="majorHAnsi" w:hAnsiTheme="majorHAnsi" w:cs="ArialMT"/>
          <w:sz w:val="22"/>
        </w:rPr>
        <w:fldChar w:fldCharType="separate"/>
      </w:r>
      <w:r w:rsidR="005E5979" w:rsidRPr="001E6579">
        <w:rPr>
          <w:rFonts w:asciiTheme="majorHAnsi" w:hAnsiTheme="majorHAnsi" w:cs="ArialMT"/>
          <w:noProof/>
          <w:sz w:val="22"/>
        </w:rPr>
        <w:t>[24]</w:t>
      </w:r>
      <w:r w:rsidR="005E5979" w:rsidRPr="001E6579">
        <w:rPr>
          <w:rFonts w:asciiTheme="majorHAnsi" w:hAnsiTheme="majorHAnsi" w:cs="ArialMT"/>
          <w:sz w:val="22"/>
        </w:rPr>
        <w:fldChar w:fldCharType="end"/>
      </w:r>
      <w:r w:rsidR="005E5979" w:rsidRPr="001E6579">
        <w:rPr>
          <w:rFonts w:asciiTheme="majorHAnsi" w:hAnsiTheme="majorHAnsi" w:cs="ArialMT"/>
          <w:sz w:val="22"/>
        </w:rPr>
        <w:t xml:space="preserve"> </w:t>
      </w:r>
      <w:r w:rsidRPr="001E6579">
        <w:rPr>
          <w:rFonts w:asciiTheme="majorHAnsi" w:hAnsiTheme="majorHAnsi" w:cs="ArialMT"/>
          <w:sz w:val="22"/>
        </w:rPr>
        <w:t>and hospital admissions data will be subject to time lags</w:t>
      </w:r>
      <w:r w:rsidR="005E5979" w:rsidRPr="001E6579">
        <w:rPr>
          <w:rFonts w:asciiTheme="majorHAnsi" w:hAnsiTheme="majorHAnsi" w:cs="ArialMT"/>
          <w:sz w:val="22"/>
        </w:rPr>
        <w:t xml:space="preserve"> that may make establishment of </w:t>
      </w:r>
      <w:r w:rsidRPr="001E6579">
        <w:rPr>
          <w:rFonts w:asciiTheme="majorHAnsi" w:hAnsiTheme="majorHAnsi" w:cs="ArialMT"/>
          <w:sz w:val="22"/>
        </w:rPr>
        <w:t>causality based purely on routine data more difficult</w:t>
      </w:r>
      <w:r w:rsidR="005E5979" w:rsidRPr="001E6579">
        <w:rPr>
          <w:rFonts w:asciiTheme="majorHAnsi" w:hAnsiTheme="majorHAnsi" w:cs="ArialMT"/>
          <w:sz w:val="22"/>
        </w:rPr>
        <w:t xml:space="preserve"> </w:t>
      </w:r>
      <w:r w:rsidR="005E5979" w:rsidRPr="001E6579">
        <w:rPr>
          <w:rFonts w:asciiTheme="majorHAnsi" w:hAnsiTheme="majorHAnsi" w:cs="ArialMT"/>
          <w:sz w:val="22"/>
        </w:rPr>
        <w:fldChar w:fldCharType="begin"/>
      </w:r>
      <w:r w:rsidR="005E5979" w:rsidRPr="001E6579">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1E6579">
        <w:rPr>
          <w:rFonts w:asciiTheme="majorHAnsi" w:hAnsiTheme="majorHAnsi" w:cs="ArialMT"/>
          <w:sz w:val="22"/>
        </w:rPr>
        <w:fldChar w:fldCharType="separate"/>
      </w:r>
      <w:r w:rsidR="005E5979" w:rsidRPr="001E6579">
        <w:rPr>
          <w:rFonts w:asciiTheme="majorHAnsi" w:hAnsiTheme="majorHAnsi" w:cs="ArialMT"/>
          <w:noProof/>
          <w:sz w:val="22"/>
        </w:rPr>
        <w:t>[25]</w:t>
      </w:r>
      <w:r w:rsidR="005E5979" w:rsidRPr="001E6579">
        <w:rPr>
          <w:rFonts w:asciiTheme="majorHAnsi" w:hAnsiTheme="majorHAnsi" w:cs="ArialMT"/>
          <w:sz w:val="22"/>
        </w:rPr>
        <w:fldChar w:fldCharType="end"/>
      </w:r>
      <w:r w:rsidRPr="001E6579">
        <w:rPr>
          <w:rFonts w:asciiTheme="majorHAnsi" w:hAnsiTheme="majorHAnsi" w:cs="ArialMT"/>
          <w:sz w:val="22"/>
        </w:rPr>
        <w:t>. Furthermore, primary data collect</w:t>
      </w:r>
      <w:r w:rsidR="005E5979" w:rsidRPr="001E6579">
        <w:rPr>
          <w:rFonts w:asciiTheme="majorHAnsi" w:hAnsiTheme="majorHAnsi" w:cs="ArialMT"/>
          <w:sz w:val="22"/>
        </w:rPr>
        <w:t xml:space="preserve">ion </w:t>
      </w:r>
      <w:r w:rsidRPr="001E6579">
        <w:rPr>
          <w:rFonts w:asciiTheme="majorHAnsi" w:hAnsiTheme="majorHAnsi" w:cs="ArialMT"/>
          <w:sz w:val="22"/>
        </w:rPr>
        <w:t>planned in this study makes use of reliable validated tools (</w:t>
      </w:r>
      <w:r w:rsidR="005E5979" w:rsidRPr="001E6579">
        <w:rPr>
          <w:rFonts w:asciiTheme="majorHAnsi" w:hAnsiTheme="majorHAnsi" w:cs="ArialMT"/>
          <w:sz w:val="22"/>
        </w:rPr>
        <w:t xml:space="preserve">the Fast Alcohol Screening Test </w:t>
      </w:r>
      <w:r w:rsidRPr="001E6579">
        <w:rPr>
          <w:rFonts w:asciiTheme="majorHAnsi" w:hAnsiTheme="majorHAnsi" w:cs="ArialMT"/>
          <w:sz w:val="22"/>
        </w:rPr>
        <w:t>(FAST) which is a shortened form of the AUDIT questionnair</w:t>
      </w:r>
      <w:r w:rsidR="00F16A52" w:rsidRPr="001E6579">
        <w:rPr>
          <w:rFonts w:asciiTheme="majorHAnsi" w:hAnsiTheme="majorHAnsi" w:cs="ArialMT"/>
          <w:sz w:val="22"/>
        </w:rPr>
        <w:t xml:space="preserve">e designed for use in emergency </w:t>
      </w:r>
      <w:r w:rsidRPr="001E6579">
        <w:rPr>
          <w:rFonts w:asciiTheme="majorHAnsi" w:hAnsiTheme="majorHAnsi" w:cs="ArialMT"/>
          <w:sz w:val="22"/>
        </w:rPr>
        <w:t>departments)</w:t>
      </w:r>
      <w:r w:rsidR="00F16A52" w:rsidRPr="001E6579">
        <w:rPr>
          <w:rFonts w:asciiTheme="majorHAnsi" w:hAnsiTheme="majorHAnsi" w:cs="ArialMT"/>
          <w:sz w:val="22"/>
        </w:rPr>
        <w:t xml:space="preserve"> </w:t>
      </w:r>
      <w:r w:rsidR="00F16A52" w:rsidRPr="001E6579">
        <w:rPr>
          <w:rFonts w:asciiTheme="majorHAnsi" w:hAnsiTheme="majorHAnsi" w:cs="ArialMT"/>
          <w:sz w:val="22"/>
        </w:rPr>
        <w:fldChar w:fldCharType="begin"/>
      </w:r>
      <w:r w:rsidR="00F16A52" w:rsidRPr="001E6579">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1E6579">
        <w:rPr>
          <w:rFonts w:asciiTheme="majorHAnsi" w:hAnsiTheme="majorHAnsi" w:cs="ArialMT"/>
          <w:sz w:val="22"/>
        </w:rPr>
        <w:fldChar w:fldCharType="separate"/>
      </w:r>
      <w:r w:rsidR="00F16A52" w:rsidRPr="001E6579">
        <w:rPr>
          <w:rFonts w:asciiTheme="majorHAnsi" w:hAnsiTheme="majorHAnsi" w:cs="ArialMT"/>
          <w:noProof/>
          <w:sz w:val="22"/>
        </w:rPr>
        <w:t>[26]</w:t>
      </w:r>
      <w:r w:rsidR="00F16A52" w:rsidRPr="001E6579">
        <w:rPr>
          <w:rFonts w:asciiTheme="majorHAnsi" w:hAnsiTheme="majorHAnsi" w:cs="ArialMT"/>
          <w:sz w:val="22"/>
        </w:rPr>
        <w:fldChar w:fldCharType="end"/>
      </w:r>
      <w:r w:rsidRPr="001E6579">
        <w:rPr>
          <w:rFonts w:asciiTheme="majorHAnsi" w:hAnsiTheme="majorHAnsi" w:cs="ArialMT"/>
          <w:sz w:val="22"/>
        </w:rPr>
        <w:t>. This tool not only quantifies levels of harmful alco</w:t>
      </w:r>
      <w:r w:rsidR="00F16A52" w:rsidRPr="001E6579">
        <w:rPr>
          <w:rFonts w:asciiTheme="majorHAnsi" w:hAnsiTheme="majorHAnsi" w:cs="ArialMT"/>
          <w:sz w:val="22"/>
        </w:rPr>
        <w:t xml:space="preserve">hol use but allows detection of </w:t>
      </w:r>
      <w:r w:rsidRPr="001E6579">
        <w:rPr>
          <w:rFonts w:asciiTheme="majorHAnsi" w:hAnsiTheme="majorHAnsi" w:cs="ArialMT"/>
          <w:sz w:val="22"/>
        </w:rPr>
        <w:t>changes in drinking patterns</w:t>
      </w:r>
      <w:r w:rsidR="00F16A52" w:rsidRPr="001E6579">
        <w:rPr>
          <w:rFonts w:asciiTheme="majorHAnsi" w:hAnsiTheme="majorHAnsi" w:cs="ArialMT"/>
          <w:sz w:val="22"/>
        </w:rPr>
        <w:t xml:space="preserve"> </w:t>
      </w:r>
      <w:r w:rsidR="00F16A52" w:rsidRPr="001E6579">
        <w:rPr>
          <w:rFonts w:asciiTheme="majorHAnsi" w:hAnsiTheme="majorHAnsi" w:cs="ArialMT"/>
          <w:sz w:val="22"/>
        </w:rPr>
        <w:fldChar w:fldCharType="begin"/>
      </w:r>
      <w:r w:rsidR="00F16A52" w:rsidRPr="001E6579">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1E6579">
        <w:rPr>
          <w:rFonts w:asciiTheme="majorHAnsi" w:hAnsiTheme="majorHAnsi" w:cs="ArialMT"/>
          <w:sz w:val="22"/>
        </w:rPr>
        <w:fldChar w:fldCharType="separate"/>
      </w:r>
      <w:r w:rsidR="00F16A52" w:rsidRPr="001E6579">
        <w:rPr>
          <w:rFonts w:asciiTheme="majorHAnsi" w:hAnsiTheme="majorHAnsi" w:cs="ArialMT"/>
          <w:noProof/>
          <w:sz w:val="22"/>
        </w:rPr>
        <w:t>[27]</w:t>
      </w:r>
      <w:r w:rsidR="00F16A52" w:rsidRPr="001E6579">
        <w:rPr>
          <w:rFonts w:asciiTheme="majorHAnsi" w:hAnsiTheme="majorHAnsi" w:cs="ArialMT"/>
          <w:sz w:val="22"/>
        </w:rPr>
        <w:fldChar w:fldCharType="end"/>
      </w:r>
      <w:r w:rsidRPr="001E6579">
        <w:rPr>
          <w:rFonts w:asciiTheme="majorHAnsi" w:hAnsiTheme="majorHAnsi" w:cs="ArialMT"/>
          <w:sz w:val="22"/>
        </w:rPr>
        <w:t xml:space="preserve">. Such information is currently </w:t>
      </w:r>
      <w:r w:rsidR="00F16A52" w:rsidRPr="001E6579">
        <w:rPr>
          <w:rFonts w:asciiTheme="majorHAnsi" w:hAnsiTheme="majorHAnsi" w:cs="ArialMT"/>
          <w:sz w:val="22"/>
        </w:rPr>
        <w:t xml:space="preserve">not adequately collected within </w:t>
      </w:r>
      <w:r w:rsidRPr="001E6579">
        <w:rPr>
          <w:rFonts w:asciiTheme="majorHAnsi" w:hAnsiTheme="majorHAnsi" w:cs="ArialMT"/>
          <w:sz w:val="22"/>
        </w:rPr>
        <w:t>routine health surveys, particularly for young people and de</w:t>
      </w:r>
      <w:r w:rsidR="00F16A52" w:rsidRPr="001E6579">
        <w:rPr>
          <w:rFonts w:asciiTheme="majorHAnsi" w:hAnsiTheme="majorHAnsi" w:cs="ArialMT"/>
          <w:sz w:val="22"/>
        </w:rPr>
        <w:t xml:space="preserve">prived populations who are most </w:t>
      </w:r>
      <w:r w:rsidRPr="001E6579">
        <w:rPr>
          <w:rFonts w:asciiTheme="majorHAnsi" w:hAnsiTheme="majorHAnsi" w:cs="ArialMT"/>
          <w:sz w:val="22"/>
        </w:rPr>
        <w:t>likely to be affected by the intervention</w:t>
      </w:r>
      <w:r w:rsidR="00F16A52" w:rsidRPr="001E6579">
        <w:rPr>
          <w:rFonts w:asciiTheme="majorHAnsi" w:hAnsiTheme="majorHAnsi" w:cs="ArialMT"/>
          <w:sz w:val="22"/>
        </w:rPr>
        <w:t xml:space="preserve"> </w:t>
      </w:r>
      <w:r w:rsidR="00F16A52" w:rsidRPr="001E6579">
        <w:rPr>
          <w:rFonts w:asciiTheme="majorHAnsi" w:hAnsiTheme="majorHAnsi" w:cs="ArialMT"/>
          <w:sz w:val="22"/>
        </w:rPr>
        <w:fldChar w:fldCharType="begin"/>
      </w:r>
      <w:r w:rsidR="00F16A52" w:rsidRPr="001E6579">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1E6579">
        <w:rPr>
          <w:rFonts w:asciiTheme="majorHAnsi" w:hAnsiTheme="majorHAnsi" w:cs="ArialMT"/>
          <w:sz w:val="22"/>
        </w:rPr>
        <w:fldChar w:fldCharType="separate"/>
      </w:r>
      <w:r w:rsidR="00F16A52" w:rsidRPr="001E6579">
        <w:rPr>
          <w:rFonts w:asciiTheme="majorHAnsi" w:hAnsiTheme="majorHAnsi" w:cs="ArialMT"/>
          <w:noProof/>
          <w:sz w:val="22"/>
        </w:rPr>
        <w:t>[28]</w:t>
      </w:r>
      <w:r w:rsidR="00F16A52" w:rsidRPr="001E6579">
        <w:rPr>
          <w:rFonts w:asciiTheme="majorHAnsi" w:hAnsiTheme="majorHAnsi" w:cs="ArialMT"/>
          <w:sz w:val="22"/>
        </w:rPr>
        <w:fldChar w:fldCharType="end"/>
      </w:r>
      <w:r w:rsidRPr="001E6579">
        <w:rPr>
          <w:rFonts w:asciiTheme="majorHAnsi" w:hAnsiTheme="majorHAnsi" w:cs="ArialMT"/>
          <w:sz w:val="22"/>
        </w:rPr>
        <w:t>. Assessment of drinking p</w:t>
      </w:r>
      <w:r w:rsidR="00F16A52" w:rsidRPr="001E6579">
        <w:rPr>
          <w:rFonts w:asciiTheme="majorHAnsi" w:hAnsiTheme="majorHAnsi" w:cs="ArialMT"/>
          <w:sz w:val="22"/>
        </w:rPr>
        <w:t xml:space="preserve">atterns is crucial as different </w:t>
      </w:r>
      <w:r w:rsidRPr="001E6579">
        <w:rPr>
          <w:rFonts w:asciiTheme="majorHAnsi" w:hAnsiTheme="majorHAnsi" w:cs="ArialMT"/>
          <w:sz w:val="22"/>
        </w:rPr>
        <w:t xml:space="preserve">patterns of consumption (for example binge drinking compared </w:t>
      </w:r>
      <w:r w:rsidR="00F16A52" w:rsidRPr="001E6579">
        <w:rPr>
          <w:rFonts w:asciiTheme="majorHAnsi" w:hAnsiTheme="majorHAnsi" w:cs="ArialMT"/>
          <w:sz w:val="22"/>
        </w:rPr>
        <w:t xml:space="preserve">with chronic levels of use) are </w:t>
      </w:r>
      <w:r w:rsidRPr="001E6579">
        <w:rPr>
          <w:rFonts w:asciiTheme="majorHAnsi" w:hAnsiTheme="majorHAnsi" w:cs="ArialMT"/>
          <w:sz w:val="22"/>
        </w:rPr>
        <w:t>associated with different patterns of health and other social harms</w:t>
      </w:r>
      <w:r w:rsidR="00F16A52" w:rsidRPr="001E6579">
        <w:rPr>
          <w:rFonts w:asciiTheme="majorHAnsi" w:hAnsiTheme="majorHAnsi" w:cs="ArialMT"/>
          <w:sz w:val="22"/>
        </w:rPr>
        <w:t xml:space="preserve"> </w:t>
      </w:r>
      <w:r w:rsidR="00F16A52" w:rsidRPr="001E6579">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1E6579">
        <w:rPr>
          <w:rFonts w:asciiTheme="majorHAnsi" w:hAnsiTheme="majorHAnsi" w:cs="ArialMT"/>
          <w:sz w:val="22"/>
        </w:rPr>
        <w:instrText xml:space="preserve"> ADDIN EN.CITE </w:instrText>
      </w:r>
      <w:r w:rsidR="00F16A52" w:rsidRPr="001E6579">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1E6579">
        <w:rPr>
          <w:rFonts w:asciiTheme="majorHAnsi" w:hAnsiTheme="majorHAnsi" w:cs="ArialMT"/>
          <w:sz w:val="22"/>
        </w:rPr>
        <w:instrText xml:space="preserve"> ADDIN EN.CITE.DATA </w:instrText>
      </w:r>
      <w:r w:rsidR="00F16A52" w:rsidRPr="001E6579">
        <w:rPr>
          <w:rFonts w:asciiTheme="majorHAnsi" w:hAnsiTheme="majorHAnsi" w:cs="ArialMT"/>
          <w:sz w:val="22"/>
        </w:rPr>
      </w:r>
      <w:r w:rsidR="00F16A52" w:rsidRPr="001E6579">
        <w:rPr>
          <w:rFonts w:asciiTheme="majorHAnsi" w:hAnsiTheme="majorHAnsi" w:cs="ArialMT"/>
          <w:sz w:val="22"/>
        </w:rPr>
        <w:fldChar w:fldCharType="end"/>
      </w:r>
      <w:r w:rsidR="00F16A52" w:rsidRPr="001E6579">
        <w:rPr>
          <w:rFonts w:asciiTheme="majorHAnsi" w:hAnsiTheme="majorHAnsi" w:cs="ArialMT"/>
          <w:sz w:val="22"/>
        </w:rPr>
      </w:r>
      <w:r w:rsidR="00F16A52" w:rsidRPr="001E6579">
        <w:rPr>
          <w:rFonts w:asciiTheme="majorHAnsi" w:hAnsiTheme="majorHAnsi" w:cs="ArialMT"/>
          <w:sz w:val="22"/>
        </w:rPr>
        <w:fldChar w:fldCharType="separate"/>
      </w:r>
      <w:r w:rsidR="00F16A52" w:rsidRPr="001E6579">
        <w:rPr>
          <w:rFonts w:asciiTheme="majorHAnsi" w:hAnsiTheme="majorHAnsi" w:cs="ArialMT"/>
          <w:noProof/>
          <w:sz w:val="22"/>
        </w:rPr>
        <w:t>[6, 29]</w:t>
      </w:r>
      <w:r w:rsidR="00F16A52" w:rsidRPr="001E6579">
        <w:rPr>
          <w:rFonts w:asciiTheme="majorHAnsi" w:hAnsiTheme="majorHAnsi" w:cs="ArialMT"/>
          <w:sz w:val="22"/>
        </w:rPr>
        <w:fldChar w:fldCharType="end"/>
      </w:r>
      <w:r w:rsidR="00F16A52" w:rsidRPr="001E6579">
        <w:rPr>
          <w:rFonts w:asciiTheme="majorHAnsi" w:hAnsiTheme="majorHAnsi" w:cs="ArialMT"/>
          <w:sz w:val="22"/>
        </w:rPr>
        <w:t>.</w:t>
      </w:r>
    </w:p>
    <w:p w14:paraId="6EF9663F" w14:textId="77777777" w:rsidR="00C90503" w:rsidRPr="001E6579" w:rsidRDefault="00C90503" w:rsidP="00C90503">
      <w:pPr>
        <w:autoSpaceDE w:val="0"/>
        <w:autoSpaceDN w:val="0"/>
        <w:adjustRightInd w:val="0"/>
        <w:rPr>
          <w:rFonts w:asciiTheme="majorHAnsi" w:hAnsiTheme="majorHAnsi" w:cs="ArialMT"/>
          <w:sz w:val="22"/>
        </w:rPr>
      </w:pPr>
    </w:p>
    <w:p w14:paraId="744FB98F" w14:textId="77777777" w:rsidR="000B41D4" w:rsidRPr="001E6579" w:rsidRDefault="000B41D4" w:rsidP="00C90503">
      <w:pPr>
        <w:autoSpaceDE w:val="0"/>
        <w:autoSpaceDN w:val="0"/>
        <w:adjustRightInd w:val="0"/>
        <w:rPr>
          <w:rFonts w:asciiTheme="majorHAnsi" w:hAnsiTheme="majorHAnsi" w:cs="ArialMT"/>
          <w:b/>
          <w:sz w:val="22"/>
        </w:rPr>
      </w:pPr>
    </w:p>
    <w:p w14:paraId="28776471" w14:textId="77777777" w:rsidR="000B41D4" w:rsidRPr="001E6579" w:rsidRDefault="000B41D4" w:rsidP="00C90503">
      <w:pPr>
        <w:autoSpaceDE w:val="0"/>
        <w:autoSpaceDN w:val="0"/>
        <w:adjustRightInd w:val="0"/>
        <w:rPr>
          <w:rFonts w:asciiTheme="majorHAnsi" w:hAnsiTheme="majorHAnsi" w:cs="ArialMT"/>
          <w:b/>
          <w:sz w:val="22"/>
        </w:rPr>
      </w:pPr>
    </w:p>
    <w:p w14:paraId="70D47EF0" w14:textId="6350A92F" w:rsidR="00C90503" w:rsidRPr="001E6579" w:rsidRDefault="00C90503" w:rsidP="00C90503">
      <w:pPr>
        <w:autoSpaceDE w:val="0"/>
        <w:autoSpaceDN w:val="0"/>
        <w:adjustRightInd w:val="0"/>
        <w:rPr>
          <w:rFonts w:asciiTheme="majorHAnsi" w:hAnsiTheme="majorHAnsi" w:cs="ArialMT"/>
          <w:b/>
          <w:sz w:val="22"/>
        </w:rPr>
      </w:pPr>
      <w:r w:rsidRPr="001E6579">
        <w:rPr>
          <w:rFonts w:asciiTheme="majorHAnsi" w:hAnsiTheme="majorHAnsi" w:cs="ArialMT"/>
          <w:b/>
          <w:sz w:val="22"/>
        </w:rPr>
        <w:lastRenderedPageBreak/>
        <w:t>Potential unintended consequences:</w:t>
      </w:r>
    </w:p>
    <w:p w14:paraId="2316A75D" w14:textId="77777777" w:rsidR="00C90503" w:rsidRPr="001E6579" w:rsidRDefault="00C90503" w:rsidP="00C90503">
      <w:pPr>
        <w:autoSpaceDE w:val="0"/>
        <w:autoSpaceDN w:val="0"/>
        <w:adjustRightInd w:val="0"/>
        <w:rPr>
          <w:rFonts w:asciiTheme="majorHAnsi" w:hAnsiTheme="majorHAnsi" w:cs="ArialMT"/>
          <w:sz w:val="22"/>
        </w:rPr>
      </w:pPr>
      <w:r w:rsidRPr="001E6579">
        <w:rPr>
          <w:rFonts w:asciiTheme="majorHAnsi" w:hAnsiTheme="majorHAnsi" w:cs="ArialMT"/>
          <w:sz w:val="22"/>
        </w:rPr>
        <w:t>A number of potential unintended consequences have been identified that might arise from the</w:t>
      </w:r>
      <w:r w:rsidR="00501B4E" w:rsidRPr="001E6579">
        <w:rPr>
          <w:rFonts w:asciiTheme="majorHAnsi" w:hAnsiTheme="majorHAnsi" w:cs="ArialMT"/>
          <w:sz w:val="22"/>
        </w:rPr>
        <w:t xml:space="preserve"> </w:t>
      </w:r>
      <w:r w:rsidRPr="001E6579">
        <w:rPr>
          <w:rFonts w:asciiTheme="majorHAnsi" w:hAnsiTheme="majorHAnsi" w:cs="ArialMT"/>
          <w:sz w:val="22"/>
        </w:rPr>
        <w:t>introduction of MUP:</w:t>
      </w:r>
    </w:p>
    <w:p w14:paraId="371F5D19" w14:textId="77777777" w:rsidR="00472E5C" w:rsidRPr="001E6579" w:rsidRDefault="00472E5C" w:rsidP="00C90503">
      <w:pPr>
        <w:autoSpaceDE w:val="0"/>
        <w:autoSpaceDN w:val="0"/>
        <w:adjustRightInd w:val="0"/>
        <w:rPr>
          <w:rFonts w:asciiTheme="majorHAnsi" w:hAnsiTheme="majorHAnsi" w:cs="ArialMT"/>
          <w:sz w:val="22"/>
        </w:rPr>
      </w:pPr>
    </w:p>
    <w:p w14:paraId="49435868"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1) Consumers may switch to alternative sources of alcohol not s</w:t>
      </w:r>
      <w:r w:rsidR="00F16A52" w:rsidRPr="001E6579">
        <w:rPr>
          <w:rFonts w:asciiTheme="majorHAnsi" w:hAnsiTheme="majorHAnsi" w:cs="ArialMT"/>
          <w:sz w:val="22"/>
        </w:rPr>
        <w:t xml:space="preserve">ubject to MUP so that the price </w:t>
      </w:r>
      <w:r w:rsidRPr="001E6579">
        <w:rPr>
          <w:rFonts w:asciiTheme="majorHAnsi" w:hAnsiTheme="majorHAnsi" w:cs="ArialMT"/>
          <w:sz w:val="22"/>
        </w:rPr>
        <w:t>paid does not increase. Such sources include both legal (internet sales from outwith Scotland,</w:t>
      </w:r>
    </w:p>
    <w:p w14:paraId="37A35CD5"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legitimate cro</w:t>
      </w:r>
      <w:r w:rsidR="00F16A52" w:rsidRPr="001E6579">
        <w:rPr>
          <w:rFonts w:asciiTheme="majorHAnsi" w:hAnsiTheme="majorHAnsi" w:cs="ArialMT"/>
          <w:sz w:val="22"/>
        </w:rPr>
        <w:t xml:space="preserve">ss-border purchase for own use </w:t>
      </w:r>
      <w:r w:rsidR="00F16A52" w:rsidRPr="001E6579">
        <w:rPr>
          <w:rFonts w:asciiTheme="majorHAnsi" w:hAnsiTheme="majorHAnsi" w:cs="ArialMT"/>
          <w:sz w:val="22"/>
        </w:rPr>
        <w:fldChar w:fldCharType="begin"/>
      </w:r>
      <w:r w:rsidR="00F16A52" w:rsidRPr="001E6579">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1E6579">
        <w:rPr>
          <w:rFonts w:asciiTheme="majorHAnsi" w:hAnsiTheme="majorHAnsi" w:cs="ArialMT"/>
          <w:sz w:val="22"/>
        </w:rPr>
        <w:fldChar w:fldCharType="separate"/>
      </w:r>
      <w:r w:rsidR="00F16A52" w:rsidRPr="001E6579">
        <w:rPr>
          <w:rFonts w:asciiTheme="majorHAnsi" w:hAnsiTheme="majorHAnsi" w:cs="ArialMT"/>
          <w:noProof/>
          <w:sz w:val="22"/>
        </w:rPr>
        <w:t>[30]</w:t>
      </w:r>
      <w:r w:rsidR="00F16A52" w:rsidRPr="001E6579">
        <w:rPr>
          <w:rFonts w:asciiTheme="majorHAnsi" w:hAnsiTheme="majorHAnsi" w:cs="ArialMT"/>
          <w:sz w:val="22"/>
        </w:rPr>
        <w:fldChar w:fldCharType="end"/>
      </w:r>
      <w:r w:rsidRPr="001E6579">
        <w:rPr>
          <w:rFonts w:asciiTheme="majorHAnsi" w:hAnsiTheme="majorHAnsi" w:cs="ArialMT"/>
          <w:sz w:val="22"/>
        </w:rPr>
        <w:t>, and home fe</w:t>
      </w:r>
      <w:r w:rsidR="00F16A52" w:rsidRPr="001E6579">
        <w:rPr>
          <w:rFonts w:asciiTheme="majorHAnsi" w:hAnsiTheme="majorHAnsi" w:cs="ArialMT"/>
          <w:sz w:val="22"/>
        </w:rPr>
        <w:t xml:space="preserve">rmentation) and illegal sources </w:t>
      </w:r>
      <w:r w:rsidRPr="001E6579">
        <w:rPr>
          <w:rFonts w:asciiTheme="majorHAnsi" w:hAnsiTheme="majorHAnsi" w:cs="ArialMT"/>
          <w:sz w:val="22"/>
        </w:rPr>
        <w:t>(counterfeit, smuggled or stolen alcohol)</w:t>
      </w:r>
      <w:r w:rsidR="00F16A52" w:rsidRPr="001E6579">
        <w:rPr>
          <w:rFonts w:asciiTheme="majorHAnsi" w:hAnsiTheme="majorHAnsi" w:cs="ArialMT"/>
          <w:sz w:val="22"/>
        </w:rPr>
        <w:t xml:space="preserve"> </w:t>
      </w:r>
      <w:r w:rsidR="00F16A52" w:rsidRPr="001E6579">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1E6579">
        <w:rPr>
          <w:rFonts w:asciiTheme="majorHAnsi" w:hAnsiTheme="majorHAnsi" w:cs="ArialMT"/>
          <w:sz w:val="22"/>
        </w:rPr>
        <w:instrText xml:space="preserve"> ADDIN EN.CITE </w:instrText>
      </w:r>
      <w:r w:rsidR="00F16A52" w:rsidRPr="001E6579">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1E6579">
        <w:rPr>
          <w:rFonts w:asciiTheme="majorHAnsi" w:hAnsiTheme="majorHAnsi" w:cs="ArialMT"/>
          <w:sz w:val="22"/>
        </w:rPr>
        <w:instrText xml:space="preserve"> ADDIN EN.CITE.DATA </w:instrText>
      </w:r>
      <w:r w:rsidR="00F16A52" w:rsidRPr="001E6579">
        <w:rPr>
          <w:rFonts w:asciiTheme="majorHAnsi" w:hAnsiTheme="majorHAnsi" w:cs="ArialMT"/>
          <w:sz w:val="22"/>
        </w:rPr>
      </w:r>
      <w:r w:rsidR="00F16A52" w:rsidRPr="001E6579">
        <w:rPr>
          <w:rFonts w:asciiTheme="majorHAnsi" w:hAnsiTheme="majorHAnsi" w:cs="ArialMT"/>
          <w:sz w:val="22"/>
        </w:rPr>
        <w:fldChar w:fldCharType="end"/>
      </w:r>
      <w:r w:rsidR="00F16A52" w:rsidRPr="001E6579">
        <w:rPr>
          <w:rFonts w:asciiTheme="majorHAnsi" w:hAnsiTheme="majorHAnsi" w:cs="ArialMT"/>
          <w:sz w:val="22"/>
        </w:rPr>
      </w:r>
      <w:r w:rsidR="00F16A52" w:rsidRPr="001E6579">
        <w:rPr>
          <w:rFonts w:asciiTheme="majorHAnsi" w:hAnsiTheme="majorHAnsi" w:cs="ArialMT"/>
          <w:sz w:val="22"/>
        </w:rPr>
        <w:fldChar w:fldCharType="separate"/>
      </w:r>
      <w:r w:rsidR="00F16A52" w:rsidRPr="001E6579">
        <w:rPr>
          <w:rFonts w:asciiTheme="majorHAnsi" w:hAnsiTheme="majorHAnsi" w:cs="ArialMT"/>
          <w:noProof/>
          <w:sz w:val="22"/>
        </w:rPr>
        <w:t>[31, 32]</w:t>
      </w:r>
      <w:r w:rsidR="00F16A52" w:rsidRPr="001E6579">
        <w:rPr>
          <w:rFonts w:asciiTheme="majorHAnsi" w:hAnsiTheme="majorHAnsi" w:cs="ArialMT"/>
          <w:sz w:val="22"/>
        </w:rPr>
        <w:fldChar w:fldCharType="end"/>
      </w:r>
      <w:r w:rsidRPr="001E6579">
        <w:rPr>
          <w:rFonts w:asciiTheme="majorHAnsi" w:hAnsiTheme="majorHAnsi" w:cs="ArialMT"/>
          <w:sz w:val="22"/>
        </w:rPr>
        <w:t>.</w:t>
      </w:r>
    </w:p>
    <w:p w14:paraId="112D230F"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2) Increased alcohol-related harm could occur through substitution</w:t>
      </w:r>
      <w:r w:rsidR="00F16A52" w:rsidRPr="001E6579">
        <w:rPr>
          <w:rFonts w:asciiTheme="majorHAnsi" w:hAnsiTheme="majorHAnsi" w:cs="ArialMT"/>
          <w:sz w:val="22"/>
        </w:rPr>
        <w:t xml:space="preserve"> (e.g. to illicitly produced or </w:t>
      </w:r>
      <w:r w:rsidRPr="001E6579">
        <w:rPr>
          <w:rFonts w:asciiTheme="majorHAnsi" w:hAnsiTheme="majorHAnsi" w:cs="ArialMT"/>
          <w:sz w:val="22"/>
        </w:rPr>
        <w:t>industrial alcohol associated with greater toxicity) or changed drin</w:t>
      </w:r>
      <w:r w:rsidR="00F16A52" w:rsidRPr="001E6579">
        <w:rPr>
          <w:rFonts w:asciiTheme="majorHAnsi" w:hAnsiTheme="majorHAnsi" w:cs="ArialMT"/>
          <w:sz w:val="22"/>
        </w:rPr>
        <w:t xml:space="preserve">king patterns (e.g. moving from </w:t>
      </w:r>
      <w:r w:rsidRPr="001E6579">
        <w:rPr>
          <w:rFonts w:asciiTheme="majorHAnsi" w:hAnsiTheme="majorHAnsi" w:cs="ArialMT"/>
          <w:sz w:val="22"/>
        </w:rPr>
        <w:t>regular drinking to binge drinking).</w:t>
      </w:r>
    </w:p>
    <w:p w14:paraId="0BA6BB76"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3) Displacement effects with reductions in alcohol-related harms being acco</w:t>
      </w:r>
      <w:r w:rsidR="00F16A52" w:rsidRPr="001E6579">
        <w:rPr>
          <w:rFonts w:asciiTheme="majorHAnsi" w:hAnsiTheme="majorHAnsi" w:cs="ArialMT"/>
          <w:sz w:val="22"/>
        </w:rPr>
        <w:t xml:space="preserve">mpanied by </w:t>
      </w:r>
      <w:r w:rsidRPr="001E6579">
        <w:rPr>
          <w:rFonts w:asciiTheme="majorHAnsi" w:hAnsiTheme="majorHAnsi" w:cs="ArialMT"/>
          <w:sz w:val="22"/>
        </w:rPr>
        <w:t>increases in harms related to other substance use could be observed, and</w:t>
      </w:r>
    </w:p>
    <w:p w14:paraId="16725C83" w14:textId="77777777" w:rsidR="001069A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 xml:space="preserve">4) MUP could unfairly penalise deprived populations less able to </w:t>
      </w:r>
      <w:r w:rsidR="00F16A52" w:rsidRPr="001E6579">
        <w:rPr>
          <w:rFonts w:asciiTheme="majorHAnsi" w:hAnsiTheme="majorHAnsi" w:cs="ArialMT"/>
          <w:sz w:val="22"/>
        </w:rPr>
        <w:t xml:space="preserve">absorb the additional financial </w:t>
      </w:r>
      <w:r w:rsidRPr="001E6579">
        <w:rPr>
          <w:rFonts w:asciiTheme="majorHAnsi" w:hAnsiTheme="majorHAnsi" w:cs="ArialMT"/>
          <w:sz w:val="22"/>
        </w:rPr>
        <w:t>cost</w:t>
      </w:r>
      <w:r w:rsidR="0065641A" w:rsidRPr="001E6579">
        <w:rPr>
          <w:rFonts w:asciiTheme="majorHAnsi" w:hAnsiTheme="majorHAnsi" w:cs="ArialMT"/>
          <w:sz w:val="22"/>
        </w:rPr>
        <w:t xml:space="preserve"> </w:t>
      </w:r>
      <w:r w:rsidR="0065641A" w:rsidRPr="001E6579">
        <w:rPr>
          <w:rFonts w:asciiTheme="majorHAnsi" w:hAnsiTheme="majorHAnsi" w:cs="ArialMT"/>
          <w:sz w:val="22"/>
        </w:rPr>
        <w:fldChar w:fldCharType="begin"/>
      </w:r>
      <w:r w:rsidR="0065641A" w:rsidRPr="001E6579">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1E6579">
        <w:rPr>
          <w:rFonts w:asciiTheme="majorHAnsi" w:hAnsiTheme="majorHAnsi" w:cs="ArialMT"/>
          <w:sz w:val="22"/>
        </w:rPr>
        <w:fldChar w:fldCharType="separate"/>
      </w:r>
      <w:r w:rsidR="0065641A" w:rsidRPr="001E6579">
        <w:rPr>
          <w:rFonts w:asciiTheme="majorHAnsi" w:hAnsiTheme="majorHAnsi" w:cs="ArialMT"/>
          <w:noProof/>
          <w:sz w:val="22"/>
        </w:rPr>
        <w:t>[33]</w:t>
      </w:r>
      <w:r w:rsidR="0065641A" w:rsidRPr="001E6579">
        <w:rPr>
          <w:rFonts w:asciiTheme="majorHAnsi" w:hAnsiTheme="majorHAnsi" w:cs="ArialMT"/>
          <w:sz w:val="22"/>
        </w:rPr>
        <w:fldChar w:fldCharType="end"/>
      </w:r>
      <w:r w:rsidRPr="001E6579">
        <w:rPr>
          <w:rFonts w:asciiTheme="majorHAnsi" w:hAnsiTheme="majorHAnsi" w:cs="ArialMT"/>
          <w:sz w:val="22"/>
        </w:rPr>
        <w:t xml:space="preserve"> and this may adversely affect access to</w:t>
      </w:r>
      <w:r w:rsidR="001069AC" w:rsidRPr="001E6579">
        <w:rPr>
          <w:rFonts w:asciiTheme="majorHAnsi" w:hAnsiTheme="majorHAnsi" w:cs="ArialMT"/>
          <w:sz w:val="22"/>
        </w:rPr>
        <w:t xml:space="preserve"> other essentials such as food.</w:t>
      </w:r>
    </w:p>
    <w:p w14:paraId="3C53BB5F" w14:textId="77777777" w:rsidR="001069AC" w:rsidRPr="001E6579" w:rsidRDefault="001069AC" w:rsidP="00472E5C">
      <w:pPr>
        <w:autoSpaceDE w:val="0"/>
        <w:autoSpaceDN w:val="0"/>
        <w:adjustRightInd w:val="0"/>
        <w:rPr>
          <w:rFonts w:asciiTheme="majorHAnsi" w:hAnsiTheme="majorHAnsi" w:cs="ArialMT"/>
          <w:sz w:val="22"/>
        </w:rPr>
      </w:pPr>
    </w:p>
    <w:p w14:paraId="734804AC"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 xml:space="preserve">There is a need for robust, prospective evaluation evidence </w:t>
      </w:r>
      <w:r w:rsidR="0065641A" w:rsidRPr="001E6579">
        <w:rPr>
          <w:rFonts w:asciiTheme="majorHAnsi" w:hAnsiTheme="majorHAnsi" w:cs="ArialMT"/>
          <w:sz w:val="22"/>
        </w:rPr>
        <w:t xml:space="preserve">to measure the effectiveness of </w:t>
      </w:r>
      <w:r w:rsidRPr="001E6579">
        <w:rPr>
          <w:rFonts w:asciiTheme="majorHAnsi" w:hAnsiTheme="majorHAnsi" w:cs="ArialMT"/>
          <w:sz w:val="22"/>
        </w:rPr>
        <w:t>MUP in changing alcohol-related emergency department attendan</w:t>
      </w:r>
      <w:r w:rsidR="0065641A" w:rsidRPr="001E6579">
        <w:rPr>
          <w:rFonts w:asciiTheme="majorHAnsi" w:hAnsiTheme="majorHAnsi" w:cs="ArialMT"/>
          <w:sz w:val="22"/>
        </w:rPr>
        <w:t xml:space="preserve">ces; to determine if and how it </w:t>
      </w:r>
      <w:r w:rsidRPr="001E6579">
        <w:rPr>
          <w:rFonts w:asciiTheme="majorHAnsi" w:hAnsiTheme="majorHAnsi" w:cs="ArialMT"/>
          <w:sz w:val="22"/>
        </w:rPr>
        <w:t>alters alcohol use, whether it changes public attitudes and norms a</w:t>
      </w:r>
      <w:r w:rsidR="0065641A" w:rsidRPr="001E6579">
        <w:rPr>
          <w:rFonts w:asciiTheme="majorHAnsi" w:hAnsiTheme="majorHAnsi" w:cs="ArialMT"/>
          <w:sz w:val="22"/>
        </w:rPr>
        <w:t xml:space="preserve">nd perhaps more importantly </w:t>
      </w:r>
      <w:r w:rsidRPr="001E6579">
        <w:rPr>
          <w:rFonts w:asciiTheme="majorHAnsi" w:hAnsiTheme="majorHAnsi" w:cs="ArialMT"/>
          <w:sz w:val="22"/>
        </w:rPr>
        <w:t>to monitor possible differential impacts and potenti</w:t>
      </w:r>
      <w:r w:rsidR="0065641A" w:rsidRPr="001E6579">
        <w:rPr>
          <w:rFonts w:asciiTheme="majorHAnsi" w:hAnsiTheme="majorHAnsi" w:cs="ArialMT"/>
          <w:sz w:val="22"/>
        </w:rPr>
        <w:t xml:space="preserve">al adverse consequences. To the </w:t>
      </w:r>
      <w:r w:rsidRPr="001E6579">
        <w:rPr>
          <w:rFonts w:asciiTheme="majorHAnsi" w:hAnsiTheme="majorHAnsi" w:cs="ArialMT"/>
          <w:sz w:val="22"/>
        </w:rPr>
        <w:t>investigators knowledge, no other studies are planned to de</w:t>
      </w:r>
      <w:r w:rsidR="0065641A" w:rsidRPr="001E6579">
        <w:rPr>
          <w:rFonts w:asciiTheme="majorHAnsi" w:hAnsiTheme="majorHAnsi" w:cs="ArialMT"/>
          <w:sz w:val="22"/>
        </w:rPr>
        <w:t xml:space="preserve">tect these adverse impacts in a </w:t>
      </w:r>
      <w:r w:rsidRPr="001E6579">
        <w:rPr>
          <w:rFonts w:asciiTheme="majorHAnsi" w:hAnsiTheme="majorHAnsi" w:cs="ArialMT"/>
          <w:sz w:val="22"/>
        </w:rPr>
        <w:t>robust way. Investigation of these potential impacts is of major</w:t>
      </w:r>
      <w:r w:rsidR="0065641A" w:rsidRPr="001E6579">
        <w:rPr>
          <w:rFonts w:asciiTheme="majorHAnsi" w:hAnsiTheme="majorHAnsi" w:cs="ArialMT"/>
          <w:sz w:val="22"/>
        </w:rPr>
        <w:t xml:space="preserve"> public health importance as it </w:t>
      </w:r>
      <w:r w:rsidRPr="001E6579">
        <w:rPr>
          <w:rFonts w:asciiTheme="majorHAnsi" w:hAnsiTheme="majorHAnsi" w:cs="ArialMT"/>
          <w:sz w:val="22"/>
        </w:rPr>
        <w:t>may have important impacts on the overall assessment of hea</w:t>
      </w:r>
      <w:r w:rsidR="0065641A" w:rsidRPr="001E6579">
        <w:rPr>
          <w:rFonts w:asciiTheme="majorHAnsi" w:hAnsiTheme="majorHAnsi" w:cs="ArialMT"/>
          <w:sz w:val="22"/>
        </w:rPr>
        <w:t xml:space="preserve">lth benefits compared to harms, </w:t>
      </w:r>
      <w:r w:rsidRPr="001E6579">
        <w:rPr>
          <w:rFonts w:asciiTheme="majorHAnsi" w:hAnsiTheme="majorHAnsi" w:cs="ArialMT"/>
          <w:sz w:val="22"/>
        </w:rPr>
        <w:t>as well as the distribution of those harms.</w:t>
      </w:r>
    </w:p>
    <w:p w14:paraId="2CE84088" w14:textId="77777777" w:rsidR="00C227D7" w:rsidRPr="001E6579" w:rsidRDefault="00C227D7" w:rsidP="00472E5C">
      <w:pPr>
        <w:autoSpaceDE w:val="0"/>
        <w:autoSpaceDN w:val="0"/>
        <w:adjustRightInd w:val="0"/>
        <w:rPr>
          <w:rFonts w:asciiTheme="majorHAnsi" w:hAnsiTheme="majorHAnsi" w:cs="ArialMT"/>
          <w:sz w:val="22"/>
        </w:rPr>
      </w:pPr>
    </w:p>
    <w:p w14:paraId="65007998"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This proposal is informed by the MRC guidance on using natural experiments to evaluate</w:t>
      </w:r>
    </w:p>
    <w:p w14:paraId="5E45B467" w14:textId="77777777" w:rsidR="00472E5C" w:rsidRPr="001E6579" w:rsidRDefault="00472E5C" w:rsidP="00472E5C">
      <w:pPr>
        <w:autoSpaceDE w:val="0"/>
        <w:autoSpaceDN w:val="0"/>
        <w:adjustRightInd w:val="0"/>
        <w:rPr>
          <w:rFonts w:asciiTheme="majorHAnsi" w:hAnsiTheme="majorHAnsi" w:cs="ArialMT"/>
          <w:sz w:val="22"/>
        </w:rPr>
      </w:pPr>
      <w:r w:rsidRPr="001E6579">
        <w:rPr>
          <w:rFonts w:asciiTheme="majorHAnsi" w:hAnsiTheme="majorHAnsi" w:cs="ArialMT"/>
          <w:sz w:val="22"/>
        </w:rPr>
        <w:t>population health interventions</w:t>
      </w:r>
      <w:r w:rsidR="0065641A" w:rsidRPr="001E6579">
        <w:rPr>
          <w:rFonts w:asciiTheme="majorHAnsi" w:hAnsiTheme="majorHAnsi" w:cs="ArialMT"/>
          <w:sz w:val="22"/>
        </w:rPr>
        <w:t xml:space="preserve"> </w:t>
      </w:r>
      <w:r w:rsidR="0065641A" w:rsidRPr="001E6579">
        <w:rPr>
          <w:rFonts w:asciiTheme="majorHAnsi" w:hAnsiTheme="majorHAnsi" w:cs="ArialMT"/>
          <w:sz w:val="22"/>
        </w:rPr>
        <w:fldChar w:fldCharType="begin"/>
      </w:r>
      <w:r w:rsidR="0065641A" w:rsidRPr="001E6579">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1E6579">
        <w:rPr>
          <w:rFonts w:asciiTheme="majorHAnsi" w:hAnsiTheme="majorHAnsi" w:cs="ArialMT"/>
          <w:sz w:val="22"/>
        </w:rPr>
        <w:fldChar w:fldCharType="separate"/>
      </w:r>
      <w:r w:rsidR="0065641A" w:rsidRPr="001E6579">
        <w:rPr>
          <w:rFonts w:asciiTheme="majorHAnsi" w:hAnsiTheme="majorHAnsi" w:cs="ArialMT"/>
          <w:noProof/>
          <w:sz w:val="22"/>
        </w:rPr>
        <w:t>[19]</w:t>
      </w:r>
      <w:r w:rsidR="0065641A" w:rsidRPr="001E6579">
        <w:rPr>
          <w:rFonts w:asciiTheme="majorHAnsi" w:hAnsiTheme="majorHAnsi" w:cs="ArialMT"/>
          <w:sz w:val="22"/>
        </w:rPr>
        <w:fldChar w:fldCharType="end"/>
      </w:r>
      <w:r w:rsidRPr="001E6579">
        <w:rPr>
          <w:rFonts w:asciiTheme="majorHAnsi" w:hAnsiTheme="majorHAnsi" w:cs="ArialMT"/>
          <w:sz w:val="22"/>
        </w:rPr>
        <w:t xml:space="preserve"> and is based on a similar framew</w:t>
      </w:r>
      <w:r w:rsidR="00EC0DC3" w:rsidRPr="001E6579">
        <w:rPr>
          <w:rFonts w:asciiTheme="majorHAnsi" w:hAnsiTheme="majorHAnsi" w:cs="ArialMT"/>
          <w:sz w:val="22"/>
        </w:rPr>
        <w:t xml:space="preserve">ork to the portfolio of studies </w:t>
      </w:r>
      <w:r w:rsidRPr="001E6579">
        <w:rPr>
          <w:rFonts w:asciiTheme="majorHAnsi" w:hAnsiTheme="majorHAnsi" w:cs="ArialMT"/>
          <w:sz w:val="22"/>
        </w:rPr>
        <w:t>investigating the smoking ban in public places in Scotland</w:t>
      </w:r>
      <w:r w:rsidR="0065641A" w:rsidRPr="001E6579">
        <w:rPr>
          <w:rFonts w:asciiTheme="majorHAnsi" w:hAnsiTheme="majorHAnsi" w:cs="ArialMT"/>
          <w:sz w:val="22"/>
        </w:rPr>
        <w:t xml:space="preserve"> </w:t>
      </w:r>
      <w:r w:rsidR="0065641A" w:rsidRPr="001E6579">
        <w:rPr>
          <w:rFonts w:asciiTheme="majorHAnsi" w:hAnsiTheme="majorHAnsi" w:cs="ArialMT"/>
          <w:sz w:val="22"/>
        </w:rPr>
        <w:fldChar w:fldCharType="begin"/>
      </w:r>
      <w:r w:rsidR="0065641A" w:rsidRPr="001E6579">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1E6579">
        <w:rPr>
          <w:rFonts w:asciiTheme="majorHAnsi" w:hAnsiTheme="majorHAnsi" w:cs="ArialMT"/>
          <w:sz w:val="22"/>
        </w:rPr>
        <w:fldChar w:fldCharType="separate"/>
      </w:r>
      <w:r w:rsidR="0065641A" w:rsidRPr="001E6579">
        <w:rPr>
          <w:rFonts w:asciiTheme="majorHAnsi" w:hAnsiTheme="majorHAnsi" w:cs="ArialMT"/>
          <w:noProof/>
          <w:sz w:val="22"/>
        </w:rPr>
        <w:t>[34]</w:t>
      </w:r>
      <w:r w:rsidR="0065641A" w:rsidRPr="001E6579">
        <w:rPr>
          <w:rFonts w:asciiTheme="majorHAnsi" w:hAnsiTheme="majorHAnsi" w:cs="ArialMT"/>
          <w:sz w:val="22"/>
        </w:rPr>
        <w:fldChar w:fldCharType="end"/>
      </w:r>
      <w:r w:rsidRPr="001E6579">
        <w:rPr>
          <w:rFonts w:asciiTheme="majorHAnsi" w:hAnsiTheme="majorHAnsi" w:cs="ArialMT"/>
          <w:sz w:val="22"/>
        </w:rPr>
        <w:t xml:space="preserve">. </w:t>
      </w:r>
      <w:r w:rsidR="00EC0DC3" w:rsidRPr="001E6579">
        <w:rPr>
          <w:rFonts w:asciiTheme="majorHAnsi" w:hAnsiTheme="majorHAnsi" w:cs="ArialMT"/>
          <w:sz w:val="22"/>
        </w:rPr>
        <w:t xml:space="preserve">Evidence on the impacts, both </w:t>
      </w:r>
      <w:r w:rsidRPr="001E6579">
        <w:rPr>
          <w:rFonts w:asciiTheme="majorHAnsi" w:hAnsiTheme="majorHAnsi" w:cs="ArialMT"/>
          <w:sz w:val="22"/>
        </w:rPr>
        <w:t xml:space="preserve">positive and negative, will be of interest to the public, politicians </w:t>
      </w:r>
      <w:r w:rsidR="00EC0DC3" w:rsidRPr="001E6579">
        <w:rPr>
          <w:rFonts w:asciiTheme="majorHAnsi" w:hAnsiTheme="majorHAnsi" w:cs="ArialMT"/>
          <w:sz w:val="22"/>
        </w:rPr>
        <w:t xml:space="preserve">and the public health community </w:t>
      </w:r>
      <w:r w:rsidRPr="001E6579">
        <w:rPr>
          <w:rFonts w:asciiTheme="majorHAnsi" w:hAnsiTheme="majorHAnsi" w:cs="ArialMT"/>
          <w:sz w:val="22"/>
        </w:rPr>
        <w:t>in Scotland, the rest of the UK and internationally.</w:t>
      </w:r>
    </w:p>
    <w:p w14:paraId="3326BABF" w14:textId="77777777" w:rsidR="00640993" w:rsidRPr="001E6579" w:rsidRDefault="00640993" w:rsidP="00640993">
      <w:pPr>
        <w:rPr>
          <w:rFonts w:asciiTheme="majorHAnsi" w:hAnsiTheme="majorHAnsi" w:cs="Arial"/>
          <w:szCs w:val="24"/>
        </w:rPr>
      </w:pPr>
    </w:p>
    <w:p w14:paraId="6FD6F75E" w14:textId="77777777" w:rsidR="00640993" w:rsidRPr="001E6579" w:rsidRDefault="00C82D5D" w:rsidP="00BD3D4A">
      <w:pPr>
        <w:pStyle w:val="Heading2"/>
        <w:spacing w:after="200"/>
        <w:rPr>
          <w:rFonts w:asciiTheme="majorHAnsi" w:hAnsiTheme="majorHAnsi" w:cs="Arial"/>
          <w:szCs w:val="24"/>
        </w:rPr>
      </w:pPr>
      <w:bookmarkStart w:id="4" w:name="_Toc421010626"/>
      <w:r w:rsidRPr="001E6579">
        <w:rPr>
          <w:rFonts w:asciiTheme="majorHAnsi" w:hAnsiTheme="majorHAnsi" w:cs="Arial"/>
          <w:szCs w:val="24"/>
        </w:rPr>
        <w:t>2</w:t>
      </w:r>
      <w:r w:rsidR="00640993" w:rsidRPr="001E6579">
        <w:rPr>
          <w:rFonts w:asciiTheme="majorHAnsi" w:hAnsiTheme="majorHAnsi" w:cs="Arial"/>
          <w:szCs w:val="24"/>
        </w:rPr>
        <w:t>.2</w:t>
      </w:r>
      <w:r w:rsidR="00640993" w:rsidRPr="001E6579">
        <w:rPr>
          <w:rFonts w:asciiTheme="majorHAnsi" w:hAnsiTheme="majorHAnsi" w:cs="Arial"/>
          <w:szCs w:val="24"/>
        </w:rPr>
        <w:tab/>
        <w:t>Rationale</w:t>
      </w:r>
      <w:bookmarkEnd w:id="4"/>
    </w:p>
    <w:p w14:paraId="24DCC404" w14:textId="77777777" w:rsidR="00C227D7" w:rsidRPr="001E6579" w:rsidRDefault="00C227D7" w:rsidP="00C227D7">
      <w:pPr>
        <w:pStyle w:val="NormalWeb"/>
        <w:spacing w:after="200" w:afterAutospacing="0"/>
        <w:rPr>
          <w:rFonts w:asciiTheme="majorHAnsi" w:eastAsiaTheme="minorHAnsi" w:hAnsiTheme="majorHAnsi" w:cs="ArialMT"/>
          <w:sz w:val="22"/>
          <w:szCs w:val="22"/>
          <w:lang w:eastAsia="en-US"/>
        </w:rPr>
      </w:pPr>
      <w:r w:rsidRPr="001E6579">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1E6579">
        <w:rPr>
          <w:rFonts w:asciiTheme="majorHAnsi" w:eastAsiaTheme="minorHAnsi" w:hAnsiTheme="majorHAnsi" w:cs="ArialMT"/>
          <w:sz w:val="22"/>
          <w:szCs w:val="22"/>
          <w:lang w:eastAsia="en-US"/>
        </w:rPr>
        <w:fldChar w:fldCharType="begin"/>
      </w:r>
      <w:r w:rsidR="0065641A" w:rsidRPr="001E6579">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1E6579">
        <w:rPr>
          <w:rFonts w:asciiTheme="majorHAnsi" w:eastAsiaTheme="minorHAnsi" w:hAnsiTheme="majorHAnsi" w:cs="ArialMT"/>
          <w:sz w:val="22"/>
          <w:szCs w:val="22"/>
          <w:lang w:eastAsia="en-US"/>
        </w:rPr>
        <w:fldChar w:fldCharType="separate"/>
      </w:r>
      <w:r w:rsidR="0065641A" w:rsidRPr="001E6579">
        <w:rPr>
          <w:rFonts w:asciiTheme="majorHAnsi" w:eastAsiaTheme="minorHAnsi" w:hAnsiTheme="majorHAnsi" w:cs="ArialMT"/>
          <w:noProof/>
          <w:sz w:val="22"/>
          <w:szCs w:val="22"/>
          <w:lang w:eastAsia="en-US"/>
        </w:rPr>
        <w:t>[35]</w:t>
      </w:r>
      <w:r w:rsidRPr="001E6579">
        <w:rPr>
          <w:rFonts w:asciiTheme="majorHAnsi" w:eastAsiaTheme="minorHAnsi" w:hAnsiTheme="majorHAnsi" w:cs="ArialMT"/>
          <w:sz w:val="22"/>
          <w:szCs w:val="22"/>
          <w:lang w:eastAsia="en-US"/>
        </w:rPr>
        <w:fldChar w:fldCharType="end"/>
      </w:r>
      <w:r w:rsidRPr="001E6579">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44589276" w14:textId="31016145" w:rsidR="00BD3D4A" w:rsidRPr="001E6579" w:rsidRDefault="00C227D7" w:rsidP="0065641A">
      <w:pPr>
        <w:pStyle w:val="NormalWeb"/>
        <w:spacing w:after="200" w:afterAutospacing="0"/>
        <w:rPr>
          <w:rFonts w:asciiTheme="majorHAnsi" w:eastAsiaTheme="minorHAnsi" w:hAnsiTheme="majorHAnsi" w:cs="ArialMT"/>
          <w:sz w:val="22"/>
          <w:szCs w:val="22"/>
          <w:lang w:eastAsia="en-US"/>
        </w:rPr>
      </w:pPr>
      <w:r w:rsidRPr="001E6579">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1E6579">
        <w:rPr>
          <w:rFonts w:asciiTheme="majorHAnsi" w:eastAsiaTheme="minorHAnsi" w:hAnsiTheme="majorHAnsi" w:cs="ArialMT"/>
          <w:sz w:val="22"/>
          <w:szCs w:val="22"/>
          <w:lang w:eastAsia="en-US"/>
        </w:rPr>
        <w:t xml:space="preserve">he Inequalities programme has a long history </w:t>
      </w:r>
      <w:r w:rsidRPr="001E6579">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1CFD6717" w14:textId="71D3613D" w:rsidR="000B41D4" w:rsidRPr="001E6579" w:rsidRDefault="000B41D4" w:rsidP="0065641A">
      <w:pPr>
        <w:pStyle w:val="NormalWeb"/>
        <w:spacing w:after="200" w:afterAutospacing="0"/>
        <w:rPr>
          <w:rFonts w:asciiTheme="majorHAnsi" w:eastAsiaTheme="minorHAnsi" w:hAnsiTheme="majorHAnsi" w:cs="ArialMT"/>
          <w:sz w:val="22"/>
          <w:szCs w:val="22"/>
          <w:lang w:eastAsia="en-US"/>
        </w:rPr>
      </w:pPr>
    </w:p>
    <w:p w14:paraId="55465F30" w14:textId="77777777" w:rsidR="000B41D4" w:rsidRPr="001E6579" w:rsidRDefault="000B41D4" w:rsidP="0065641A">
      <w:pPr>
        <w:pStyle w:val="NormalWeb"/>
        <w:spacing w:after="200" w:afterAutospacing="0"/>
        <w:rPr>
          <w:rFonts w:asciiTheme="majorHAnsi" w:eastAsiaTheme="minorHAnsi" w:hAnsiTheme="majorHAnsi" w:cs="ArialMT"/>
          <w:sz w:val="22"/>
          <w:szCs w:val="22"/>
          <w:lang w:eastAsia="en-US"/>
        </w:rPr>
      </w:pPr>
    </w:p>
    <w:p w14:paraId="14F79DE0" w14:textId="77777777" w:rsidR="00640993" w:rsidRPr="001E6579" w:rsidRDefault="00C82D5D" w:rsidP="00BD3D4A">
      <w:pPr>
        <w:pStyle w:val="Heading2"/>
        <w:spacing w:after="200"/>
        <w:rPr>
          <w:rFonts w:asciiTheme="majorHAnsi" w:hAnsiTheme="majorHAnsi" w:cs="Arial"/>
          <w:szCs w:val="24"/>
        </w:rPr>
      </w:pPr>
      <w:bookmarkStart w:id="5" w:name="_Toc421010627"/>
      <w:r w:rsidRPr="001E6579">
        <w:rPr>
          <w:rFonts w:asciiTheme="majorHAnsi" w:hAnsiTheme="majorHAnsi" w:cs="Arial"/>
          <w:szCs w:val="24"/>
        </w:rPr>
        <w:lastRenderedPageBreak/>
        <w:t>2</w:t>
      </w:r>
      <w:r w:rsidR="00640993" w:rsidRPr="001E6579">
        <w:rPr>
          <w:rFonts w:asciiTheme="majorHAnsi" w:hAnsiTheme="majorHAnsi" w:cs="Arial"/>
          <w:szCs w:val="24"/>
        </w:rPr>
        <w:t>.3</w:t>
      </w:r>
      <w:r w:rsidR="00640993" w:rsidRPr="001E6579">
        <w:rPr>
          <w:rFonts w:asciiTheme="majorHAnsi" w:hAnsiTheme="majorHAnsi" w:cs="Arial"/>
          <w:szCs w:val="24"/>
        </w:rPr>
        <w:tab/>
        <w:t>Aims/Objectives</w:t>
      </w:r>
      <w:r w:rsidR="00F72248" w:rsidRPr="001E6579">
        <w:rPr>
          <w:rFonts w:asciiTheme="majorHAnsi" w:hAnsiTheme="majorHAnsi" w:cs="Arial"/>
          <w:szCs w:val="24"/>
        </w:rPr>
        <w:t>/Research questions</w:t>
      </w:r>
      <w:bookmarkEnd w:id="5"/>
    </w:p>
    <w:p w14:paraId="7A704827" w14:textId="77777777" w:rsidR="00094C83" w:rsidRPr="001E6579" w:rsidRDefault="00472E5C" w:rsidP="00EC0DC3">
      <w:pPr>
        <w:pStyle w:val="NormalWeb"/>
        <w:spacing w:after="200" w:afterAutospacing="0"/>
        <w:rPr>
          <w:rFonts w:asciiTheme="majorHAnsi" w:eastAsiaTheme="minorHAnsi" w:hAnsiTheme="majorHAnsi" w:cs="ArialMT"/>
          <w:sz w:val="22"/>
          <w:szCs w:val="22"/>
          <w:lang w:eastAsia="en-US"/>
        </w:rPr>
      </w:pPr>
      <w:r w:rsidRPr="001E6579">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1E6579">
        <w:rPr>
          <w:rFonts w:asciiTheme="majorHAnsi" w:eastAsiaTheme="minorHAnsi" w:hAnsiTheme="majorHAnsi" w:cs="ArialMT"/>
          <w:sz w:val="22"/>
          <w:szCs w:val="22"/>
          <w:lang w:eastAsia="en-US"/>
        </w:rPr>
        <w:t>he three research aims and their associated studies are summarised in the Table below. The remainder of this protocol will only focus on</w:t>
      </w:r>
      <w:r w:rsidR="00501B4E" w:rsidRPr="001E6579">
        <w:rPr>
          <w:rFonts w:asciiTheme="majorHAnsi" w:eastAsiaTheme="minorHAnsi" w:hAnsiTheme="majorHAnsi" w:cs="ArialMT"/>
          <w:sz w:val="22"/>
          <w:szCs w:val="22"/>
          <w:lang w:eastAsia="en-US"/>
        </w:rPr>
        <w:t xml:space="preserve"> the survey of alcohol-related behaviours (based on data collection within sexual health clinics)</w:t>
      </w:r>
      <w:r w:rsidR="00094C83" w:rsidRPr="001E6579">
        <w:rPr>
          <w:rFonts w:asciiTheme="majorHAnsi" w:eastAsiaTheme="minorHAnsi" w:hAnsiTheme="majorHAnsi" w:cs="ArialMT"/>
          <w:sz w:val="22"/>
          <w:szCs w:val="22"/>
          <w:lang w:eastAsia="en-US"/>
        </w:rPr>
        <w:t xml:space="preserve">, with a separate protocol available for </w:t>
      </w:r>
      <w:r w:rsidR="00501B4E" w:rsidRPr="001E6579">
        <w:rPr>
          <w:rFonts w:asciiTheme="majorHAnsi" w:eastAsiaTheme="minorHAnsi" w:hAnsiTheme="majorHAnsi" w:cs="ArialMT"/>
          <w:sz w:val="22"/>
          <w:szCs w:val="22"/>
          <w:lang w:eastAsia="en-US"/>
        </w:rPr>
        <w:t>the Emergency Department (ED) study</w:t>
      </w:r>
      <w:r w:rsidR="00094C83" w:rsidRPr="001E6579">
        <w:rPr>
          <w:rFonts w:asciiTheme="majorHAnsi" w:eastAsiaTheme="minorHAnsi" w:hAnsiTheme="majorHAnsi" w:cs="ArialMT"/>
          <w:sz w:val="22"/>
          <w:szCs w:val="22"/>
          <w:lang w:eastAsia="en-US"/>
        </w:rPr>
        <w:t>.</w:t>
      </w:r>
      <w:r w:rsidR="0065641A" w:rsidRPr="001E6579">
        <w:rPr>
          <w:rFonts w:asciiTheme="majorHAnsi" w:eastAsiaTheme="minorHAnsi" w:hAnsiTheme="majorHAnsi" w:cs="ArialMT"/>
          <w:sz w:val="22"/>
          <w:szCs w:val="22"/>
          <w:lang w:eastAsia="en-US"/>
        </w:rPr>
        <w:t xml:space="preserve"> </w:t>
      </w:r>
    </w:p>
    <w:p w14:paraId="408CFFB2" w14:textId="77777777" w:rsidR="00094C83" w:rsidRPr="001E6579"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704"/>
        <w:gridCol w:w="3312"/>
      </w:tblGrid>
      <w:tr w:rsidR="00094C83" w:rsidRPr="001E6579" w14:paraId="42637790" w14:textId="77777777" w:rsidTr="00094C83">
        <w:tc>
          <w:tcPr>
            <w:tcW w:w="0" w:type="auto"/>
          </w:tcPr>
          <w:p w14:paraId="7C3A2F7E" w14:textId="77777777" w:rsidR="00094C83" w:rsidRPr="001E6579" w:rsidRDefault="00094C83" w:rsidP="00094C83">
            <w:pPr>
              <w:autoSpaceDE w:val="0"/>
              <w:autoSpaceDN w:val="0"/>
              <w:adjustRightInd w:val="0"/>
              <w:rPr>
                <w:rFonts w:asciiTheme="majorHAnsi" w:hAnsiTheme="majorHAnsi" w:cs="ArialMT"/>
                <w:b/>
                <w:sz w:val="22"/>
              </w:rPr>
            </w:pPr>
            <w:r w:rsidRPr="001E6579">
              <w:rPr>
                <w:rFonts w:asciiTheme="majorHAnsi" w:hAnsiTheme="majorHAnsi" w:cs="ArialMT"/>
                <w:b/>
                <w:sz w:val="22"/>
              </w:rPr>
              <w:t>Research aims (RAs)</w:t>
            </w:r>
          </w:p>
        </w:tc>
        <w:tc>
          <w:tcPr>
            <w:tcW w:w="0" w:type="auto"/>
          </w:tcPr>
          <w:p w14:paraId="5F3D0130" w14:textId="77777777" w:rsidR="00094C83" w:rsidRPr="001E6579" w:rsidRDefault="00094C83" w:rsidP="00094C83">
            <w:pPr>
              <w:autoSpaceDE w:val="0"/>
              <w:autoSpaceDN w:val="0"/>
              <w:adjustRightInd w:val="0"/>
              <w:rPr>
                <w:rFonts w:asciiTheme="majorHAnsi" w:hAnsiTheme="majorHAnsi" w:cs="ArialMT"/>
                <w:b/>
                <w:sz w:val="22"/>
              </w:rPr>
            </w:pPr>
            <w:r w:rsidRPr="001E6579">
              <w:rPr>
                <w:rFonts w:asciiTheme="majorHAnsi" w:hAnsiTheme="majorHAnsi" w:cs="ArialMT"/>
                <w:b/>
                <w:sz w:val="22"/>
              </w:rPr>
              <w:t>Study components</w:t>
            </w:r>
          </w:p>
        </w:tc>
      </w:tr>
      <w:tr w:rsidR="00094C83" w:rsidRPr="001E6579" w14:paraId="32EAA66D" w14:textId="77777777" w:rsidTr="00094C83">
        <w:tc>
          <w:tcPr>
            <w:tcW w:w="0" w:type="auto"/>
          </w:tcPr>
          <w:p w14:paraId="7CEEA314" w14:textId="77777777" w:rsidR="00094C83" w:rsidRPr="001E6579" w:rsidRDefault="00094C83" w:rsidP="00094C83">
            <w:pPr>
              <w:autoSpaceDE w:val="0"/>
              <w:autoSpaceDN w:val="0"/>
              <w:adjustRightInd w:val="0"/>
              <w:rPr>
                <w:rFonts w:asciiTheme="majorHAnsi" w:hAnsiTheme="majorHAnsi" w:cs="ArialMT"/>
                <w:sz w:val="22"/>
              </w:rPr>
            </w:pPr>
            <w:r w:rsidRPr="001E6579">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69F33950" w14:textId="77777777" w:rsidR="00094C83" w:rsidRPr="001E6579" w:rsidRDefault="00094C83" w:rsidP="00094C83">
            <w:pPr>
              <w:autoSpaceDE w:val="0"/>
              <w:autoSpaceDN w:val="0"/>
              <w:adjustRightInd w:val="0"/>
              <w:rPr>
                <w:rFonts w:asciiTheme="majorHAnsi" w:hAnsiTheme="majorHAnsi" w:cs="ArialMT"/>
                <w:sz w:val="22"/>
              </w:rPr>
            </w:pPr>
            <w:r w:rsidRPr="001E6579">
              <w:rPr>
                <w:rFonts w:asciiTheme="majorHAnsi" w:hAnsiTheme="majorHAnsi" w:cs="ArialMT"/>
                <w:sz w:val="22"/>
              </w:rPr>
              <w:t xml:space="preserve">Emergency Department study; Survey of alcohol-related behaviours </w:t>
            </w:r>
            <w:r w:rsidR="00360644" w:rsidRPr="001E6579">
              <w:rPr>
                <w:rFonts w:asciiTheme="majorHAnsi" w:hAnsiTheme="majorHAnsi" w:cs="ArialMT"/>
                <w:sz w:val="22"/>
              </w:rPr>
              <w:t>(C1)</w:t>
            </w:r>
          </w:p>
        </w:tc>
      </w:tr>
      <w:tr w:rsidR="00094C83" w:rsidRPr="001E6579" w14:paraId="44FA56F7" w14:textId="77777777" w:rsidTr="00094C83">
        <w:tc>
          <w:tcPr>
            <w:tcW w:w="0" w:type="auto"/>
          </w:tcPr>
          <w:p w14:paraId="6EFF80CE" w14:textId="77777777" w:rsidR="00094C83" w:rsidRPr="001E6579" w:rsidRDefault="00094C83" w:rsidP="00094C83">
            <w:pPr>
              <w:autoSpaceDE w:val="0"/>
              <w:autoSpaceDN w:val="0"/>
              <w:adjustRightInd w:val="0"/>
              <w:rPr>
                <w:rFonts w:asciiTheme="majorHAnsi" w:hAnsiTheme="majorHAnsi" w:cs="ArialMT"/>
                <w:sz w:val="22"/>
              </w:rPr>
            </w:pPr>
            <w:r w:rsidRPr="001E6579">
              <w:rPr>
                <w:rFonts w:ascii="Calibri" w:hAnsi="Calibri"/>
                <w:sz w:val="22"/>
              </w:rPr>
              <w:t>RA2: To determine the impact on non-alcohol substance use for the overall population and by subgroups of interest (age, sex and deprivation).</w:t>
            </w:r>
          </w:p>
        </w:tc>
        <w:tc>
          <w:tcPr>
            <w:tcW w:w="0" w:type="auto"/>
          </w:tcPr>
          <w:p w14:paraId="5AFD5D8A" w14:textId="3F8C4244" w:rsidR="00094C83" w:rsidRPr="001E6579" w:rsidRDefault="00094C83" w:rsidP="00094C83">
            <w:pPr>
              <w:autoSpaceDE w:val="0"/>
              <w:autoSpaceDN w:val="0"/>
              <w:adjustRightInd w:val="0"/>
              <w:rPr>
                <w:rFonts w:asciiTheme="majorHAnsi" w:hAnsiTheme="majorHAnsi" w:cs="ArialMT"/>
                <w:sz w:val="22"/>
              </w:rPr>
            </w:pPr>
            <w:r w:rsidRPr="001E6579">
              <w:rPr>
                <w:rFonts w:asciiTheme="majorHAnsi" w:hAnsiTheme="majorHAnsi" w:cs="ArialMT"/>
                <w:sz w:val="22"/>
              </w:rPr>
              <w:t>Survey of alcohol-related behaviours</w:t>
            </w:r>
            <w:r w:rsidR="00360644" w:rsidRPr="001E6579">
              <w:rPr>
                <w:rFonts w:asciiTheme="majorHAnsi" w:hAnsiTheme="majorHAnsi" w:cs="ArialMT"/>
                <w:sz w:val="22"/>
              </w:rPr>
              <w:t xml:space="preserve"> (C</w:t>
            </w:r>
            <w:r w:rsidR="00951E74" w:rsidRPr="001E6579">
              <w:rPr>
                <w:rFonts w:asciiTheme="majorHAnsi" w:hAnsiTheme="majorHAnsi" w:cs="ArialMT"/>
                <w:sz w:val="22"/>
              </w:rPr>
              <w:t>2</w:t>
            </w:r>
            <w:r w:rsidR="00360644" w:rsidRPr="001E6579">
              <w:rPr>
                <w:rFonts w:asciiTheme="majorHAnsi" w:hAnsiTheme="majorHAnsi" w:cs="ArialMT"/>
                <w:sz w:val="22"/>
              </w:rPr>
              <w:t>)</w:t>
            </w:r>
            <w:r w:rsidRPr="001E6579">
              <w:rPr>
                <w:rFonts w:asciiTheme="majorHAnsi" w:hAnsiTheme="majorHAnsi" w:cs="ArialMT"/>
                <w:sz w:val="22"/>
              </w:rPr>
              <w:t>; Qualitative focus group study</w:t>
            </w:r>
            <w:r w:rsidR="00360644" w:rsidRPr="001E6579">
              <w:rPr>
                <w:rFonts w:asciiTheme="majorHAnsi" w:hAnsiTheme="majorHAnsi" w:cs="ArialMT"/>
                <w:sz w:val="22"/>
              </w:rPr>
              <w:t xml:space="preserve"> (C</w:t>
            </w:r>
            <w:r w:rsidR="00951E74" w:rsidRPr="001E6579">
              <w:rPr>
                <w:rFonts w:asciiTheme="majorHAnsi" w:hAnsiTheme="majorHAnsi" w:cs="ArialMT"/>
                <w:sz w:val="22"/>
              </w:rPr>
              <w:t>3</w:t>
            </w:r>
            <w:r w:rsidR="00360644" w:rsidRPr="001E6579">
              <w:rPr>
                <w:rFonts w:asciiTheme="majorHAnsi" w:hAnsiTheme="majorHAnsi" w:cs="ArialMT"/>
                <w:sz w:val="22"/>
              </w:rPr>
              <w:t>)</w:t>
            </w:r>
          </w:p>
        </w:tc>
      </w:tr>
      <w:tr w:rsidR="00094C83" w:rsidRPr="001E6579" w14:paraId="2F6768B0" w14:textId="77777777" w:rsidTr="00094C83">
        <w:tc>
          <w:tcPr>
            <w:tcW w:w="0" w:type="auto"/>
          </w:tcPr>
          <w:p w14:paraId="52E727C8" w14:textId="77777777" w:rsidR="00094C83" w:rsidRPr="001E6579" w:rsidRDefault="00094C83" w:rsidP="00094C83">
            <w:pPr>
              <w:autoSpaceDE w:val="0"/>
              <w:autoSpaceDN w:val="0"/>
              <w:adjustRightInd w:val="0"/>
              <w:rPr>
                <w:rFonts w:asciiTheme="majorHAnsi" w:hAnsiTheme="majorHAnsi" w:cs="ArialMT"/>
                <w:sz w:val="22"/>
              </w:rPr>
            </w:pPr>
            <w:r w:rsidRPr="001E6579">
              <w:rPr>
                <w:rFonts w:asciiTheme="majorHAnsi" w:hAnsiTheme="majorHAnsi" w:cs="ArialMT"/>
                <w:sz w:val="22"/>
              </w:rPr>
              <w:t xml:space="preserve">RA3: </w:t>
            </w:r>
            <w:r w:rsidRPr="001E6579">
              <w:rPr>
                <w:rFonts w:ascii="Calibri" w:hAnsi="Calibri"/>
                <w:sz w:val="22"/>
              </w:rPr>
              <w:t>To describe changes in experiences and norms towards MUP and alcohol use following the introduction of MUP by subgroups of interest (age, sex and deprivation).</w:t>
            </w:r>
          </w:p>
        </w:tc>
        <w:tc>
          <w:tcPr>
            <w:tcW w:w="0" w:type="auto"/>
          </w:tcPr>
          <w:p w14:paraId="08EE0CA2" w14:textId="3CEB90C0" w:rsidR="00094C83" w:rsidRPr="001E6579" w:rsidRDefault="00094C83" w:rsidP="00094C83">
            <w:pPr>
              <w:autoSpaceDE w:val="0"/>
              <w:autoSpaceDN w:val="0"/>
              <w:adjustRightInd w:val="0"/>
              <w:rPr>
                <w:rFonts w:asciiTheme="majorHAnsi" w:hAnsiTheme="majorHAnsi" w:cs="ArialMT"/>
                <w:sz w:val="22"/>
              </w:rPr>
            </w:pPr>
            <w:r w:rsidRPr="001E6579">
              <w:rPr>
                <w:rFonts w:asciiTheme="majorHAnsi" w:hAnsiTheme="majorHAnsi" w:cs="ArialMT"/>
                <w:sz w:val="22"/>
              </w:rPr>
              <w:t>Qualitative focus group study</w:t>
            </w:r>
            <w:r w:rsidR="00360644" w:rsidRPr="001E6579">
              <w:rPr>
                <w:rFonts w:asciiTheme="majorHAnsi" w:hAnsiTheme="majorHAnsi" w:cs="ArialMT"/>
                <w:sz w:val="22"/>
              </w:rPr>
              <w:t xml:space="preserve"> (C</w:t>
            </w:r>
            <w:r w:rsidR="00951E74" w:rsidRPr="001E6579">
              <w:rPr>
                <w:rFonts w:asciiTheme="majorHAnsi" w:hAnsiTheme="majorHAnsi" w:cs="ArialMT"/>
                <w:sz w:val="22"/>
              </w:rPr>
              <w:t>3</w:t>
            </w:r>
            <w:r w:rsidR="00360644" w:rsidRPr="001E6579">
              <w:rPr>
                <w:rFonts w:asciiTheme="majorHAnsi" w:hAnsiTheme="majorHAnsi" w:cs="ArialMT"/>
                <w:sz w:val="22"/>
              </w:rPr>
              <w:t>)</w:t>
            </w:r>
          </w:p>
        </w:tc>
      </w:tr>
    </w:tbl>
    <w:p w14:paraId="2D27E681" w14:textId="77777777" w:rsidR="00094C83" w:rsidRPr="001E6579" w:rsidRDefault="00094C83" w:rsidP="00094C83">
      <w:pPr>
        <w:autoSpaceDE w:val="0"/>
        <w:autoSpaceDN w:val="0"/>
        <w:adjustRightInd w:val="0"/>
        <w:rPr>
          <w:rFonts w:asciiTheme="majorHAnsi" w:hAnsiTheme="majorHAnsi" w:cs="ArialMT"/>
          <w:sz w:val="22"/>
        </w:rPr>
      </w:pPr>
    </w:p>
    <w:p w14:paraId="6EC2B009" w14:textId="77777777" w:rsidR="00472E5C" w:rsidRPr="001E6579" w:rsidRDefault="00472E5C" w:rsidP="009177B5">
      <w:pPr>
        <w:autoSpaceDE w:val="0"/>
        <w:autoSpaceDN w:val="0"/>
        <w:adjustRightInd w:val="0"/>
        <w:rPr>
          <w:rFonts w:asciiTheme="majorHAnsi" w:hAnsiTheme="majorHAnsi" w:cs="ArialMT"/>
          <w:sz w:val="22"/>
        </w:rPr>
      </w:pPr>
    </w:p>
    <w:p w14:paraId="3DE84CEB" w14:textId="77777777" w:rsidR="00AF18DA" w:rsidRPr="001E6579" w:rsidRDefault="003B457B" w:rsidP="009177B5">
      <w:pPr>
        <w:autoSpaceDE w:val="0"/>
        <w:autoSpaceDN w:val="0"/>
        <w:adjustRightInd w:val="0"/>
        <w:rPr>
          <w:rFonts w:asciiTheme="majorHAnsi" w:hAnsiTheme="majorHAnsi" w:cs="ArialMT"/>
          <w:sz w:val="22"/>
        </w:rPr>
      </w:pPr>
      <w:r w:rsidRPr="001E6579">
        <w:rPr>
          <w:rFonts w:asciiTheme="majorHAnsi" w:hAnsiTheme="majorHAnsi" w:cs="ArialMT"/>
          <w:sz w:val="22"/>
        </w:rPr>
        <w:t xml:space="preserve">The </w:t>
      </w:r>
      <w:r w:rsidR="00094C83" w:rsidRPr="001E6579">
        <w:rPr>
          <w:rFonts w:asciiTheme="majorHAnsi" w:hAnsiTheme="majorHAnsi" w:cs="ArialMT"/>
          <w:sz w:val="22"/>
        </w:rPr>
        <w:t xml:space="preserve">more specific research </w:t>
      </w:r>
      <w:r w:rsidR="00E64D79" w:rsidRPr="001E6579">
        <w:rPr>
          <w:rFonts w:asciiTheme="majorHAnsi" w:hAnsiTheme="majorHAnsi" w:cs="ArialMT"/>
          <w:sz w:val="22"/>
        </w:rPr>
        <w:t>objectives</w:t>
      </w:r>
      <w:r w:rsidRPr="001E6579">
        <w:rPr>
          <w:rFonts w:asciiTheme="majorHAnsi" w:hAnsiTheme="majorHAnsi" w:cs="ArialMT"/>
          <w:sz w:val="22"/>
        </w:rPr>
        <w:t xml:space="preserve"> </w:t>
      </w:r>
      <w:r w:rsidR="00734635" w:rsidRPr="001E6579">
        <w:rPr>
          <w:rFonts w:asciiTheme="majorHAnsi" w:hAnsiTheme="majorHAnsi" w:cs="ArialMT"/>
          <w:sz w:val="22"/>
        </w:rPr>
        <w:t xml:space="preserve">(ROs) </w:t>
      </w:r>
      <w:r w:rsidR="004135CB" w:rsidRPr="001E6579">
        <w:rPr>
          <w:rFonts w:asciiTheme="majorHAnsi" w:hAnsiTheme="majorHAnsi" w:cs="ArialMT"/>
          <w:sz w:val="22"/>
        </w:rPr>
        <w:t xml:space="preserve">of the </w:t>
      </w:r>
      <w:r w:rsidR="009F4408" w:rsidRPr="001E6579">
        <w:rPr>
          <w:rFonts w:asciiTheme="majorHAnsi" w:hAnsiTheme="majorHAnsi" w:cs="ArialMT"/>
          <w:sz w:val="22"/>
        </w:rPr>
        <w:t>MUP unintended impacts</w:t>
      </w:r>
      <w:r w:rsidR="00094C83" w:rsidRPr="001E6579">
        <w:rPr>
          <w:rFonts w:asciiTheme="majorHAnsi" w:hAnsiTheme="majorHAnsi" w:cs="ArialMT"/>
          <w:sz w:val="22"/>
        </w:rPr>
        <w:t xml:space="preserve"> </w:t>
      </w:r>
      <w:r w:rsidR="004135CB" w:rsidRPr="001E6579">
        <w:rPr>
          <w:rFonts w:asciiTheme="majorHAnsi" w:hAnsiTheme="majorHAnsi" w:cs="ArialMT"/>
          <w:sz w:val="22"/>
        </w:rPr>
        <w:t xml:space="preserve">study are as </w:t>
      </w:r>
      <w:r w:rsidR="00AF18DA" w:rsidRPr="001E6579">
        <w:rPr>
          <w:rFonts w:asciiTheme="majorHAnsi" w:hAnsiTheme="majorHAnsi" w:cs="ArialMT"/>
          <w:sz w:val="22"/>
        </w:rPr>
        <w:t>follow</w:t>
      </w:r>
      <w:r w:rsidR="004135CB" w:rsidRPr="001E6579">
        <w:rPr>
          <w:rFonts w:asciiTheme="majorHAnsi" w:hAnsiTheme="majorHAnsi" w:cs="ArialMT"/>
          <w:sz w:val="22"/>
        </w:rPr>
        <w:t>s</w:t>
      </w:r>
      <w:r w:rsidR="00AF18DA" w:rsidRPr="001E6579">
        <w:rPr>
          <w:rFonts w:asciiTheme="majorHAnsi" w:hAnsiTheme="majorHAnsi" w:cs="ArialMT"/>
          <w:sz w:val="22"/>
        </w:rPr>
        <w:t>:</w:t>
      </w:r>
    </w:p>
    <w:p w14:paraId="13DBB2C2" w14:textId="77777777" w:rsidR="00094C83" w:rsidRPr="001E6579" w:rsidRDefault="004135CB" w:rsidP="00D85742">
      <w:pPr>
        <w:pStyle w:val="nomargin"/>
        <w:numPr>
          <w:ilvl w:val="0"/>
          <w:numId w:val="4"/>
        </w:numPr>
        <w:spacing w:after="120" w:afterAutospacing="0"/>
        <w:ind w:left="714" w:hanging="357"/>
        <w:rPr>
          <w:rFonts w:asciiTheme="majorHAnsi" w:hAnsiTheme="majorHAnsi"/>
          <w:sz w:val="22"/>
          <w:szCs w:val="22"/>
        </w:rPr>
      </w:pPr>
      <w:r w:rsidRPr="001E6579">
        <w:rPr>
          <w:rFonts w:asciiTheme="majorHAnsi" w:hAnsiTheme="majorHAnsi"/>
          <w:sz w:val="22"/>
          <w:szCs w:val="22"/>
        </w:rPr>
        <w:t xml:space="preserve">To </w:t>
      </w:r>
      <w:r w:rsidR="0078550C" w:rsidRPr="001E6579">
        <w:rPr>
          <w:rFonts w:asciiTheme="majorHAnsi" w:hAnsiTheme="majorHAnsi"/>
          <w:sz w:val="22"/>
          <w:szCs w:val="22"/>
        </w:rPr>
        <w:t xml:space="preserve">investigate whether alcohol consumption (on the basis of the FAST score: sensible, hazardous, harmful, possible dependence) has changed </w:t>
      </w:r>
      <w:r w:rsidR="0056469F" w:rsidRPr="001E6579">
        <w:rPr>
          <w:rFonts w:asciiTheme="majorHAnsi" w:hAnsiTheme="majorHAnsi"/>
          <w:sz w:val="22"/>
          <w:szCs w:val="22"/>
        </w:rPr>
        <w:t xml:space="preserve">amongst </w:t>
      </w:r>
      <w:r w:rsidR="00C01A26" w:rsidRPr="001E6579">
        <w:rPr>
          <w:rFonts w:asciiTheme="majorHAnsi" w:hAnsiTheme="majorHAnsi"/>
          <w:sz w:val="22"/>
          <w:szCs w:val="22"/>
        </w:rPr>
        <w:t xml:space="preserve">a population at </w:t>
      </w:r>
      <w:r w:rsidR="0056469F" w:rsidRPr="001E6579">
        <w:rPr>
          <w:rFonts w:asciiTheme="majorHAnsi" w:hAnsiTheme="majorHAnsi"/>
          <w:sz w:val="22"/>
          <w:szCs w:val="22"/>
        </w:rPr>
        <w:t xml:space="preserve">high-risk </w:t>
      </w:r>
      <w:r w:rsidR="00C01A26" w:rsidRPr="001E6579">
        <w:rPr>
          <w:rFonts w:asciiTheme="majorHAnsi" w:hAnsiTheme="majorHAnsi"/>
          <w:sz w:val="22"/>
          <w:szCs w:val="22"/>
        </w:rPr>
        <w:t>of alcohol and drug-related problems</w:t>
      </w:r>
    </w:p>
    <w:p w14:paraId="6E6578B7" w14:textId="77777777" w:rsidR="00C01A26" w:rsidRPr="001E6579" w:rsidRDefault="00C01A26" w:rsidP="00D85742">
      <w:pPr>
        <w:pStyle w:val="nomargin"/>
        <w:numPr>
          <w:ilvl w:val="0"/>
          <w:numId w:val="4"/>
        </w:numPr>
        <w:spacing w:after="120" w:afterAutospacing="0"/>
        <w:ind w:left="714" w:hanging="357"/>
        <w:rPr>
          <w:rFonts w:asciiTheme="majorHAnsi" w:hAnsiTheme="majorHAnsi"/>
          <w:sz w:val="22"/>
          <w:szCs w:val="22"/>
        </w:rPr>
      </w:pPr>
      <w:r w:rsidRPr="001E6579">
        <w:rPr>
          <w:rFonts w:asciiTheme="majorHAnsi" w:hAnsiTheme="majorHAnsi"/>
          <w:sz w:val="22"/>
          <w:szCs w:val="22"/>
        </w:rPr>
        <w:t>To investigate how sources of alcohol consumption have changed following MUP</w:t>
      </w:r>
    </w:p>
    <w:p w14:paraId="45D5062E" w14:textId="77777777" w:rsidR="00714997" w:rsidRPr="001E6579" w:rsidRDefault="00714997" w:rsidP="00D85742">
      <w:pPr>
        <w:pStyle w:val="nomargin"/>
        <w:numPr>
          <w:ilvl w:val="0"/>
          <w:numId w:val="4"/>
        </w:numPr>
        <w:spacing w:after="120" w:afterAutospacing="0"/>
        <w:ind w:left="714" w:hanging="357"/>
        <w:rPr>
          <w:rFonts w:asciiTheme="majorHAnsi" w:hAnsiTheme="majorHAnsi"/>
          <w:sz w:val="22"/>
          <w:szCs w:val="22"/>
        </w:rPr>
      </w:pPr>
      <w:r w:rsidRPr="001E6579">
        <w:rPr>
          <w:rFonts w:asciiTheme="majorHAnsi" w:hAnsiTheme="majorHAnsi"/>
          <w:sz w:val="22"/>
          <w:szCs w:val="22"/>
        </w:rPr>
        <w:t xml:space="preserve">To determine whether MUP has impacted on </w:t>
      </w:r>
      <w:r w:rsidR="0078550C" w:rsidRPr="001E6579">
        <w:rPr>
          <w:rFonts w:asciiTheme="majorHAnsi" w:hAnsiTheme="majorHAnsi"/>
          <w:sz w:val="22"/>
          <w:szCs w:val="22"/>
        </w:rPr>
        <w:t xml:space="preserve">the </w:t>
      </w:r>
      <w:r w:rsidRPr="001E6579">
        <w:rPr>
          <w:rFonts w:asciiTheme="majorHAnsi" w:hAnsiTheme="majorHAnsi"/>
          <w:sz w:val="22"/>
          <w:szCs w:val="22"/>
        </w:rPr>
        <w:t xml:space="preserve">use of </w:t>
      </w:r>
      <w:r w:rsidR="0078550C" w:rsidRPr="001E6579">
        <w:rPr>
          <w:rFonts w:asciiTheme="majorHAnsi" w:hAnsiTheme="majorHAnsi"/>
          <w:sz w:val="22"/>
          <w:szCs w:val="22"/>
        </w:rPr>
        <w:t>psychoactive substances apart from alcohol</w:t>
      </w:r>
    </w:p>
    <w:p w14:paraId="185AFCBD" w14:textId="77777777" w:rsidR="003C044F" w:rsidRPr="001E6579" w:rsidRDefault="003C044F" w:rsidP="00D85742">
      <w:pPr>
        <w:pStyle w:val="nomargin"/>
        <w:numPr>
          <w:ilvl w:val="0"/>
          <w:numId w:val="4"/>
        </w:numPr>
        <w:spacing w:after="120" w:afterAutospacing="0"/>
        <w:ind w:left="714" w:hanging="357"/>
        <w:rPr>
          <w:rFonts w:asciiTheme="majorHAnsi" w:hAnsiTheme="majorHAnsi"/>
          <w:sz w:val="22"/>
          <w:szCs w:val="22"/>
        </w:rPr>
      </w:pPr>
      <w:r w:rsidRPr="001E6579">
        <w:rPr>
          <w:rFonts w:asciiTheme="majorHAnsi" w:hAnsiTheme="majorHAnsi"/>
          <w:sz w:val="22"/>
          <w:szCs w:val="22"/>
        </w:rPr>
        <w:t xml:space="preserve">To determine whether </w:t>
      </w:r>
      <w:r w:rsidR="0078550C" w:rsidRPr="001E6579">
        <w:rPr>
          <w:rFonts w:asciiTheme="majorHAnsi" w:hAnsiTheme="majorHAnsi"/>
          <w:sz w:val="22"/>
          <w:szCs w:val="22"/>
        </w:rPr>
        <w:t>any unintended impacts of MUP differ</w:t>
      </w:r>
      <w:r w:rsidRPr="001E6579">
        <w:rPr>
          <w:rFonts w:asciiTheme="majorHAnsi" w:hAnsiTheme="majorHAnsi"/>
          <w:sz w:val="22"/>
          <w:szCs w:val="22"/>
        </w:rPr>
        <w:t xml:space="preserve"> across the following population subgroups</w:t>
      </w:r>
    </w:p>
    <w:p w14:paraId="759E92F5" w14:textId="77777777" w:rsidR="003C044F" w:rsidRPr="001E6579" w:rsidRDefault="003C044F" w:rsidP="00D85742">
      <w:pPr>
        <w:pStyle w:val="nomargin"/>
        <w:numPr>
          <w:ilvl w:val="1"/>
          <w:numId w:val="4"/>
        </w:numPr>
        <w:spacing w:after="120" w:afterAutospacing="0"/>
        <w:rPr>
          <w:rFonts w:asciiTheme="majorHAnsi" w:hAnsiTheme="majorHAnsi"/>
          <w:sz w:val="22"/>
          <w:szCs w:val="22"/>
        </w:rPr>
      </w:pPr>
      <w:r w:rsidRPr="001E6579">
        <w:rPr>
          <w:rFonts w:asciiTheme="majorHAnsi" w:hAnsiTheme="majorHAnsi"/>
          <w:sz w:val="22"/>
          <w:szCs w:val="22"/>
        </w:rPr>
        <w:t>Age group</w:t>
      </w:r>
    </w:p>
    <w:p w14:paraId="5F78B8F6" w14:textId="77777777" w:rsidR="003C044F" w:rsidRPr="001E6579" w:rsidRDefault="003C044F" w:rsidP="00D85742">
      <w:pPr>
        <w:pStyle w:val="nomargin"/>
        <w:numPr>
          <w:ilvl w:val="1"/>
          <w:numId w:val="4"/>
        </w:numPr>
        <w:spacing w:after="120" w:afterAutospacing="0"/>
        <w:rPr>
          <w:rFonts w:asciiTheme="majorHAnsi" w:hAnsiTheme="majorHAnsi"/>
          <w:sz w:val="22"/>
          <w:szCs w:val="22"/>
        </w:rPr>
      </w:pPr>
      <w:r w:rsidRPr="001E6579">
        <w:rPr>
          <w:rFonts w:asciiTheme="majorHAnsi" w:hAnsiTheme="majorHAnsi"/>
          <w:sz w:val="22"/>
          <w:szCs w:val="22"/>
        </w:rPr>
        <w:t>Gender</w:t>
      </w:r>
    </w:p>
    <w:p w14:paraId="355CAE3A" w14:textId="77777777" w:rsidR="003C044F" w:rsidRPr="001E6579" w:rsidRDefault="0078550C" w:rsidP="00D85742">
      <w:pPr>
        <w:pStyle w:val="nomargin"/>
        <w:numPr>
          <w:ilvl w:val="1"/>
          <w:numId w:val="4"/>
        </w:numPr>
        <w:spacing w:after="120" w:afterAutospacing="0"/>
        <w:rPr>
          <w:rFonts w:asciiTheme="majorHAnsi" w:hAnsiTheme="majorHAnsi"/>
          <w:sz w:val="22"/>
          <w:szCs w:val="22"/>
        </w:rPr>
      </w:pPr>
      <w:r w:rsidRPr="001E6579">
        <w:rPr>
          <w:rFonts w:asciiTheme="majorHAnsi" w:hAnsiTheme="majorHAnsi"/>
          <w:sz w:val="22"/>
          <w:szCs w:val="22"/>
        </w:rPr>
        <w:t>Highest educational attainment</w:t>
      </w:r>
    </w:p>
    <w:p w14:paraId="3F94C063" w14:textId="77777777" w:rsidR="00734635" w:rsidRPr="001E6579" w:rsidRDefault="0078550C" w:rsidP="0078550C">
      <w:pPr>
        <w:pStyle w:val="nomargin"/>
        <w:numPr>
          <w:ilvl w:val="1"/>
          <w:numId w:val="4"/>
        </w:numPr>
        <w:spacing w:after="120" w:afterAutospacing="0"/>
        <w:rPr>
          <w:rFonts w:asciiTheme="majorHAnsi" w:hAnsiTheme="majorHAnsi"/>
          <w:sz w:val="22"/>
          <w:szCs w:val="22"/>
        </w:rPr>
      </w:pPr>
      <w:r w:rsidRPr="001E6579">
        <w:rPr>
          <w:rFonts w:asciiTheme="majorHAnsi" w:hAnsiTheme="majorHAnsi"/>
          <w:sz w:val="22"/>
          <w:szCs w:val="22"/>
        </w:rPr>
        <w:t>Employment status</w:t>
      </w:r>
    </w:p>
    <w:p w14:paraId="48A55D39" w14:textId="77777777" w:rsidR="003C044F" w:rsidRPr="001E6579" w:rsidRDefault="003C044F" w:rsidP="00D85742">
      <w:pPr>
        <w:pStyle w:val="nomargin"/>
        <w:numPr>
          <w:ilvl w:val="0"/>
          <w:numId w:val="4"/>
        </w:numPr>
        <w:spacing w:after="120" w:afterAutospacing="0"/>
        <w:ind w:left="714" w:hanging="357"/>
        <w:rPr>
          <w:rFonts w:asciiTheme="majorHAnsi" w:hAnsiTheme="majorHAnsi"/>
          <w:sz w:val="22"/>
          <w:szCs w:val="22"/>
        </w:rPr>
      </w:pPr>
      <w:r w:rsidRPr="001E6579">
        <w:rPr>
          <w:rFonts w:asciiTheme="majorHAnsi" w:hAnsiTheme="majorHAnsi"/>
          <w:sz w:val="22"/>
          <w:szCs w:val="22"/>
        </w:rPr>
        <w:t xml:space="preserve">To investigate whether </w:t>
      </w:r>
      <w:r w:rsidR="0078550C" w:rsidRPr="001E6579">
        <w:rPr>
          <w:rFonts w:asciiTheme="majorHAnsi" w:hAnsiTheme="majorHAnsi"/>
          <w:sz w:val="22"/>
          <w:szCs w:val="22"/>
        </w:rPr>
        <w:t>any observed</w:t>
      </w:r>
      <w:r w:rsidRPr="001E6579">
        <w:rPr>
          <w:rFonts w:asciiTheme="majorHAnsi" w:hAnsiTheme="majorHAnsi"/>
          <w:sz w:val="22"/>
          <w:szCs w:val="22"/>
        </w:rPr>
        <w:t xml:space="preserve"> intervention effect</w:t>
      </w:r>
      <w:r w:rsidR="0078550C" w:rsidRPr="001E6579">
        <w:rPr>
          <w:rFonts w:asciiTheme="majorHAnsi" w:hAnsiTheme="majorHAnsi"/>
          <w:sz w:val="22"/>
          <w:szCs w:val="22"/>
        </w:rPr>
        <w:t>s</w:t>
      </w:r>
      <w:r w:rsidRPr="001E6579">
        <w:rPr>
          <w:rFonts w:asciiTheme="majorHAnsi" w:hAnsiTheme="majorHAnsi"/>
          <w:sz w:val="22"/>
          <w:szCs w:val="22"/>
        </w:rPr>
        <w:t xml:space="preserve"> var</w:t>
      </w:r>
      <w:r w:rsidR="0078550C" w:rsidRPr="001E6579">
        <w:rPr>
          <w:rFonts w:asciiTheme="majorHAnsi" w:hAnsiTheme="majorHAnsi"/>
          <w:sz w:val="22"/>
          <w:szCs w:val="22"/>
        </w:rPr>
        <w:t>y</w:t>
      </w:r>
      <w:r w:rsidRPr="001E6579">
        <w:rPr>
          <w:rFonts w:asciiTheme="majorHAnsi" w:hAnsiTheme="majorHAnsi"/>
          <w:sz w:val="22"/>
          <w:szCs w:val="22"/>
        </w:rPr>
        <w:t xml:space="preserve"> over time</w:t>
      </w:r>
    </w:p>
    <w:p w14:paraId="0AF62396" w14:textId="77777777" w:rsidR="003C044F" w:rsidRPr="001E6579" w:rsidRDefault="003C044F" w:rsidP="003C044F">
      <w:pPr>
        <w:pStyle w:val="nomargin"/>
        <w:spacing w:after="120" w:afterAutospacing="0"/>
        <w:rPr>
          <w:rFonts w:asciiTheme="majorHAnsi" w:hAnsiTheme="majorHAnsi"/>
          <w:sz w:val="22"/>
          <w:szCs w:val="22"/>
        </w:rPr>
      </w:pPr>
    </w:p>
    <w:p w14:paraId="1FBFD6BC" w14:textId="77777777" w:rsidR="00DE1E25" w:rsidRPr="001E6579" w:rsidRDefault="00DE1E25" w:rsidP="002B7027">
      <w:pPr>
        <w:pStyle w:val="Heading1"/>
        <w:rPr>
          <w:rFonts w:asciiTheme="majorHAnsi" w:hAnsiTheme="majorHAnsi" w:cs="Arial"/>
          <w:sz w:val="24"/>
          <w:szCs w:val="24"/>
        </w:rPr>
      </w:pPr>
      <w:bookmarkStart w:id="6" w:name="_Toc421010628"/>
      <w:r w:rsidRPr="001E6579">
        <w:rPr>
          <w:rFonts w:asciiTheme="majorHAnsi" w:hAnsiTheme="majorHAnsi" w:cs="Arial"/>
          <w:sz w:val="24"/>
          <w:szCs w:val="24"/>
        </w:rPr>
        <w:t>3</w:t>
      </w:r>
      <w:r w:rsidR="002B7027" w:rsidRPr="001E6579">
        <w:rPr>
          <w:rFonts w:asciiTheme="majorHAnsi" w:hAnsiTheme="majorHAnsi" w:cs="Arial"/>
          <w:sz w:val="24"/>
          <w:szCs w:val="24"/>
        </w:rPr>
        <w:tab/>
      </w:r>
      <w:r w:rsidR="006D0420" w:rsidRPr="001E6579">
        <w:rPr>
          <w:rFonts w:asciiTheme="majorHAnsi" w:hAnsiTheme="majorHAnsi" w:cs="Arial"/>
          <w:sz w:val="24"/>
          <w:szCs w:val="24"/>
        </w:rPr>
        <w:t>Study Design/Methods</w:t>
      </w:r>
      <w:bookmarkEnd w:id="6"/>
    </w:p>
    <w:p w14:paraId="1D9DA857" w14:textId="77777777" w:rsidR="00250D5C" w:rsidRPr="001E6579" w:rsidRDefault="00A66D51" w:rsidP="0020249E">
      <w:pPr>
        <w:pStyle w:val="Heading2"/>
        <w:spacing w:after="200"/>
        <w:rPr>
          <w:rFonts w:asciiTheme="majorHAnsi" w:hAnsiTheme="majorHAnsi" w:cs="Arial"/>
          <w:szCs w:val="24"/>
        </w:rPr>
      </w:pPr>
      <w:bookmarkStart w:id="7" w:name="_Toc421010629"/>
      <w:r w:rsidRPr="001E6579">
        <w:rPr>
          <w:rFonts w:asciiTheme="majorHAnsi" w:hAnsiTheme="majorHAnsi" w:cs="Arial"/>
          <w:szCs w:val="24"/>
        </w:rPr>
        <w:t>3.1</w:t>
      </w:r>
      <w:r w:rsidRPr="001E6579">
        <w:rPr>
          <w:rFonts w:asciiTheme="majorHAnsi" w:hAnsiTheme="majorHAnsi" w:cs="Arial"/>
          <w:szCs w:val="24"/>
        </w:rPr>
        <w:tab/>
      </w:r>
      <w:r w:rsidR="00250D5C" w:rsidRPr="001E6579">
        <w:rPr>
          <w:rFonts w:asciiTheme="majorHAnsi" w:hAnsiTheme="majorHAnsi" w:cs="Arial"/>
          <w:szCs w:val="24"/>
        </w:rPr>
        <w:t>Study Design</w:t>
      </w:r>
      <w:bookmarkEnd w:id="7"/>
    </w:p>
    <w:p w14:paraId="444FD45E" w14:textId="77777777" w:rsidR="001069AC" w:rsidRPr="001E6579" w:rsidRDefault="003C044F" w:rsidP="00EC0DC3">
      <w:pPr>
        <w:pStyle w:val="NormalWeb"/>
        <w:spacing w:after="200" w:afterAutospacing="0"/>
        <w:rPr>
          <w:rFonts w:asciiTheme="majorHAnsi" w:eastAsiaTheme="minorHAnsi" w:hAnsiTheme="majorHAnsi" w:cs="ArialMT"/>
          <w:sz w:val="22"/>
          <w:szCs w:val="22"/>
          <w:lang w:eastAsia="en-US"/>
        </w:rPr>
      </w:pPr>
      <w:r w:rsidRPr="001E6579">
        <w:rPr>
          <w:rFonts w:asciiTheme="majorHAnsi" w:eastAsiaTheme="minorHAnsi" w:hAnsiTheme="majorHAnsi" w:cs="ArialMT"/>
          <w:sz w:val="22"/>
          <w:szCs w:val="22"/>
          <w:lang w:eastAsia="en-US"/>
        </w:rPr>
        <w:t xml:space="preserve">This research is a natural experiment study </w:t>
      </w:r>
      <w:r w:rsidR="001069AC" w:rsidRPr="001E6579">
        <w:rPr>
          <w:rFonts w:asciiTheme="majorHAnsi" w:eastAsiaTheme="minorHAnsi" w:hAnsiTheme="majorHAnsi" w:cs="ArialMT"/>
          <w:sz w:val="22"/>
          <w:szCs w:val="22"/>
          <w:lang w:eastAsia="en-US"/>
        </w:rPr>
        <w:t>of the impact of introducing MUP in Scotland.</w:t>
      </w:r>
      <w:r w:rsidR="001069AC" w:rsidRPr="001E6579">
        <w:rPr>
          <w:rFonts w:asciiTheme="majorHAnsi" w:eastAsiaTheme="minorHAnsi" w:hAnsiTheme="majorHAnsi" w:cs="ArialMT"/>
          <w:b/>
          <w:sz w:val="22"/>
          <w:szCs w:val="22"/>
          <w:lang w:eastAsia="en-US"/>
        </w:rPr>
        <w:t xml:space="preserve"> </w:t>
      </w:r>
      <w:r w:rsidR="001069AC" w:rsidRPr="001E6579">
        <w:rPr>
          <w:rFonts w:asciiTheme="majorHAnsi" w:eastAsiaTheme="minorHAnsi" w:hAnsiTheme="majorHAnsi" w:cs="ArialMT"/>
          <w:sz w:val="22"/>
          <w:szCs w:val="22"/>
          <w:lang w:eastAsia="en-US"/>
        </w:rPr>
        <w:t xml:space="preserve">The methods involve </w:t>
      </w:r>
      <w:r w:rsidR="00712C9F" w:rsidRPr="001E6579">
        <w:rPr>
          <w:rFonts w:asciiTheme="majorHAnsi" w:eastAsiaTheme="minorHAnsi" w:hAnsiTheme="majorHAnsi" w:cs="ArialMT"/>
          <w:sz w:val="22"/>
          <w:szCs w:val="22"/>
          <w:lang w:eastAsia="en-US"/>
        </w:rPr>
        <w:t xml:space="preserve">the completion of a </w:t>
      </w:r>
      <w:r w:rsidRPr="001E6579">
        <w:rPr>
          <w:rFonts w:asciiTheme="majorHAnsi" w:eastAsiaTheme="minorHAnsi" w:hAnsiTheme="majorHAnsi" w:cs="ArialMT"/>
          <w:sz w:val="22"/>
          <w:szCs w:val="22"/>
          <w:lang w:eastAsia="en-US"/>
        </w:rPr>
        <w:t xml:space="preserve">repeated cross-sectional </w:t>
      </w:r>
      <w:r w:rsidR="00712C9F" w:rsidRPr="001E6579">
        <w:rPr>
          <w:rFonts w:asciiTheme="majorHAnsi" w:eastAsiaTheme="minorHAnsi" w:hAnsiTheme="majorHAnsi" w:cs="ArialMT"/>
          <w:sz w:val="22"/>
          <w:szCs w:val="22"/>
          <w:lang w:eastAsia="en-US"/>
        </w:rPr>
        <w:t>questionnaire</w:t>
      </w:r>
      <w:r w:rsidRPr="001E6579">
        <w:rPr>
          <w:rFonts w:asciiTheme="majorHAnsi" w:eastAsiaTheme="minorHAnsi" w:hAnsiTheme="majorHAnsi" w:cs="ArialMT"/>
          <w:sz w:val="22"/>
          <w:szCs w:val="22"/>
          <w:lang w:eastAsia="en-US"/>
        </w:rPr>
        <w:t xml:space="preserve"> </w:t>
      </w:r>
      <w:r w:rsidR="00712C9F" w:rsidRPr="001E6579">
        <w:rPr>
          <w:rFonts w:asciiTheme="majorHAnsi" w:eastAsiaTheme="minorHAnsi" w:hAnsiTheme="majorHAnsi" w:cs="ArialMT"/>
          <w:sz w:val="22"/>
          <w:szCs w:val="22"/>
          <w:lang w:eastAsia="en-US"/>
        </w:rPr>
        <w:t>by</w:t>
      </w:r>
      <w:r w:rsidRPr="001E6579">
        <w:rPr>
          <w:rFonts w:asciiTheme="majorHAnsi" w:eastAsiaTheme="minorHAnsi" w:hAnsiTheme="majorHAnsi" w:cs="ArialMT"/>
          <w:sz w:val="22"/>
          <w:szCs w:val="22"/>
          <w:lang w:eastAsia="en-US"/>
        </w:rPr>
        <w:t xml:space="preserve"> all </w:t>
      </w:r>
      <w:r w:rsidR="00712C9F" w:rsidRPr="001E6579">
        <w:rPr>
          <w:rFonts w:asciiTheme="majorHAnsi" w:eastAsiaTheme="minorHAnsi" w:hAnsiTheme="majorHAnsi" w:cs="ArialMT"/>
          <w:sz w:val="22"/>
          <w:szCs w:val="22"/>
          <w:lang w:eastAsia="en-US"/>
        </w:rPr>
        <w:t>those attending sexual health services</w:t>
      </w:r>
      <w:r w:rsidRPr="001E6579">
        <w:rPr>
          <w:rFonts w:asciiTheme="majorHAnsi" w:eastAsiaTheme="minorHAnsi" w:hAnsiTheme="majorHAnsi" w:cs="ArialMT"/>
          <w:sz w:val="22"/>
          <w:szCs w:val="22"/>
          <w:lang w:eastAsia="en-US"/>
        </w:rPr>
        <w:t xml:space="preserve"> in </w:t>
      </w:r>
      <w:r w:rsidR="00712C9F" w:rsidRPr="001E6579">
        <w:rPr>
          <w:rFonts w:asciiTheme="majorHAnsi" w:eastAsiaTheme="minorHAnsi" w:hAnsiTheme="majorHAnsi" w:cs="ArialMT"/>
          <w:sz w:val="22"/>
          <w:szCs w:val="22"/>
          <w:lang w:eastAsia="en-US"/>
        </w:rPr>
        <w:t>three</w:t>
      </w:r>
      <w:r w:rsidRPr="001E6579">
        <w:rPr>
          <w:rFonts w:asciiTheme="majorHAnsi" w:eastAsiaTheme="minorHAnsi" w:hAnsiTheme="majorHAnsi" w:cs="ArialMT"/>
          <w:sz w:val="22"/>
          <w:szCs w:val="22"/>
          <w:lang w:eastAsia="en-US"/>
        </w:rPr>
        <w:t xml:space="preserve"> Scottish</w:t>
      </w:r>
      <w:r w:rsidR="001069AC" w:rsidRPr="001E6579">
        <w:rPr>
          <w:rFonts w:asciiTheme="majorHAnsi" w:eastAsiaTheme="minorHAnsi" w:hAnsiTheme="majorHAnsi" w:cs="ArialMT"/>
          <w:sz w:val="22"/>
          <w:szCs w:val="22"/>
          <w:lang w:eastAsia="en-US"/>
        </w:rPr>
        <w:t xml:space="preserve"> </w:t>
      </w:r>
      <w:r w:rsidR="00712C9F" w:rsidRPr="001E6579">
        <w:rPr>
          <w:rFonts w:asciiTheme="majorHAnsi" w:eastAsiaTheme="minorHAnsi" w:hAnsiTheme="majorHAnsi" w:cs="ArialMT"/>
          <w:sz w:val="22"/>
          <w:szCs w:val="22"/>
          <w:lang w:eastAsia="en-US"/>
        </w:rPr>
        <w:t>cities</w:t>
      </w:r>
      <w:r w:rsidRPr="001E6579">
        <w:rPr>
          <w:rFonts w:asciiTheme="majorHAnsi" w:eastAsiaTheme="minorHAnsi" w:hAnsiTheme="majorHAnsi" w:cs="ArialMT"/>
          <w:sz w:val="22"/>
          <w:szCs w:val="22"/>
          <w:lang w:eastAsia="en-US"/>
        </w:rPr>
        <w:t xml:space="preserve"> and </w:t>
      </w:r>
      <w:r w:rsidR="00712C9F" w:rsidRPr="001E6579">
        <w:rPr>
          <w:rFonts w:asciiTheme="majorHAnsi" w:eastAsiaTheme="minorHAnsi" w:hAnsiTheme="majorHAnsi" w:cs="ArialMT"/>
          <w:sz w:val="22"/>
          <w:szCs w:val="22"/>
          <w:lang w:eastAsia="en-US"/>
        </w:rPr>
        <w:t>three</w:t>
      </w:r>
      <w:r w:rsidRPr="001E6579">
        <w:rPr>
          <w:rFonts w:asciiTheme="majorHAnsi" w:eastAsiaTheme="minorHAnsi" w:hAnsiTheme="majorHAnsi" w:cs="ArialMT"/>
          <w:sz w:val="22"/>
          <w:szCs w:val="22"/>
          <w:lang w:eastAsia="en-US"/>
        </w:rPr>
        <w:t xml:space="preserve"> North England geographical control </w:t>
      </w:r>
      <w:r w:rsidR="00712C9F" w:rsidRPr="001E6579">
        <w:rPr>
          <w:rFonts w:asciiTheme="majorHAnsi" w:eastAsiaTheme="minorHAnsi" w:hAnsiTheme="majorHAnsi" w:cs="ArialMT"/>
          <w:sz w:val="22"/>
          <w:szCs w:val="22"/>
          <w:lang w:eastAsia="en-US"/>
        </w:rPr>
        <w:t>cities</w:t>
      </w:r>
      <w:r w:rsidRPr="001E6579">
        <w:rPr>
          <w:rFonts w:asciiTheme="majorHAnsi" w:eastAsiaTheme="minorHAnsi" w:hAnsiTheme="majorHAnsi" w:cs="ArialMT"/>
          <w:sz w:val="22"/>
          <w:szCs w:val="22"/>
          <w:lang w:eastAsia="en-US"/>
        </w:rPr>
        <w:t xml:space="preserve"> at </w:t>
      </w:r>
      <w:r w:rsidR="001069AC" w:rsidRPr="001E6579">
        <w:rPr>
          <w:rFonts w:asciiTheme="majorHAnsi" w:eastAsiaTheme="minorHAnsi" w:hAnsiTheme="majorHAnsi" w:cs="ArialMT"/>
          <w:sz w:val="22"/>
          <w:szCs w:val="22"/>
          <w:lang w:eastAsia="en-US"/>
        </w:rPr>
        <w:t xml:space="preserve">three time points. </w:t>
      </w:r>
      <w:r w:rsidR="00734635" w:rsidRPr="001E6579">
        <w:rPr>
          <w:rFonts w:asciiTheme="majorHAnsi" w:eastAsiaTheme="minorHAnsi" w:hAnsiTheme="majorHAnsi" w:cs="ArialMT"/>
          <w:sz w:val="22"/>
          <w:szCs w:val="22"/>
          <w:lang w:eastAsia="en-US"/>
        </w:rPr>
        <w:t xml:space="preserve">On each occasion, data collection will </w:t>
      </w:r>
      <w:r w:rsidR="00712C9F" w:rsidRPr="001E6579">
        <w:rPr>
          <w:rFonts w:asciiTheme="majorHAnsi" w:eastAsiaTheme="minorHAnsi" w:hAnsiTheme="majorHAnsi" w:cs="ArialMT"/>
          <w:sz w:val="22"/>
          <w:szCs w:val="22"/>
          <w:lang w:eastAsia="en-US"/>
        </w:rPr>
        <w:t xml:space="preserve">be administered by a </w:t>
      </w:r>
      <w:r w:rsidR="00712C9F" w:rsidRPr="001E6579">
        <w:rPr>
          <w:rFonts w:asciiTheme="majorHAnsi" w:eastAsiaTheme="minorHAnsi" w:hAnsiTheme="majorHAnsi" w:cs="ArialMT"/>
          <w:sz w:val="22"/>
          <w:szCs w:val="22"/>
          <w:lang w:eastAsia="en-US"/>
        </w:rPr>
        <w:lastRenderedPageBreak/>
        <w:t xml:space="preserve">research assistant/nurse handing out a questionnaire </w:t>
      </w:r>
      <w:r w:rsidR="00046177" w:rsidRPr="001E6579">
        <w:rPr>
          <w:rFonts w:asciiTheme="majorHAnsi" w:eastAsiaTheme="minorHAnsi" w:hAnsiTheme="majorHAnsi" w:cs="ArialMT"/>
          <w:sz w:val="22"/>
          <w:szCs w:val="22"/>
          <w:lang w:eastAsia="en-US"/>
        </w:rPr>
        <w:t xml:space="preserve">for self-completion </w:t>
      </w:r>
      <w:r w:rsidR="00712C9F" w:rsidRPr="001E6579">
        <w:rPr>
          <w:rFonts w:asciiTheme="majorHAnsi" w:eastAsiaTheme="minorHAnsi" w:hAnsiTheme="majorHAnsi" w:cs="ArialMT"/>
          <w:sz w:val="22"/>
          <w:szCs w:val="22"/>
          <w:lang w:eastAsia="en-US"/>
        </w:rPr>
        <w:t xml:space="preserve">to all patients attending sexual health clinics </w:t>
      </w:r>
      <w:r w:rsidR="00046177" w:rsidRPr="001E6579">
        <w:rPr>
          <w:rFonts w:asciiTheme="majorHAnsi" w:eastAsiaTheme="minorHAnsi" w:hAnsiTheme="majorHAnsi" w:cs="ArialMT"/>
          <w:sz w:val="22"/>
          <w:szCs w:val="22"/>
          <w:lang w:eastAsia="en-US"/>
        </w:rPr>
        <w:t>at</w:t>
      </w:r>
      <w:r w:rsidR="00734635" w:rsidRPr="001E6579">
        <w:rPr>
          <w:rFonts w:asciiTheme="majorHAnsi" w:eastAsiaTheme="minorHAnsi" w:hAnsiTheme="majorHAnsi" w:cs="ArialMT"/>
          <w:sz w:val="22"/>
          <w:szCs w:val="22"/>
          <w:lang w:eastAsia="en-US"/>
        </w:rPr>
        <w:t xml:space="preserve"> selected times during a three week time period. </w:t>
      </w:r>
      <w:r w:rsidR="00357C90" w:rsidRPr="001E6579">
        <w:rPr>
          <w:rFonts w:asciiTheme="majorHAnsi" w:eastAsiaTheme="minorHAnsi" w:hAnsiTheme="majorHAnsi" w:cs="ArialMT"/>
          <w:sz w:val="22"/>
          <w:szCs w:val="22"/>
          <w:lang w:eastAsia="en-US"/>
        </w:rPr>
        <w:t xml:space="preserve">Prior to formal data collection, the processes for collecting data will be piloted – initially within Glasgow only, followed by pilot data collection at all </w:t>
      </w:r>
      <w:r w:rsidR="00046177" w:rsidRPr="001E6579">
        <w:rPr>
          <w:rFonts w:asciiTheme="majorHAnsi" w:eastAsiaTheme="minorHAnsi" w:hAnsiTheme="majorHAnsi" w:cs="ArialMT"/>
          <w:sz w:val="22"/>
          <w:szCs w:val="22"/>
          <w:lang w:eastAsia="en-US"/>
        </w:rPr>
        <w:t>six</w:t>
      </w:r>
      <w:r w:rsidR="00357C90" w:rsidRPr="001E6579">
        <w:rPr>
          <w:rFonts w:asciiTheme="majorHAnsi" w:eastAsiaTheme="minorHAnsi" w:hAnsiTheme="majorHAnsi" w:cs="ArialMT"/>
          <w:sz w:val="22"/>
          <w:szCs w:val="22"/>
          <w:lang w:eastAsia="en-US"/>
        </w:rPr>
        <w:t xml:space="preserve"> sites.</w:t>
      </w:r>
    </w:p>
    <w:p w14:paraId="4592EDEB" w14:textId="77777777" w:rsidR="00734635" w:rsidRPr="001E6579" w:rsidRDefault="001069AC" w:rsidP="00EC0DC3">
      <w:pPr>
        <w:pStyle w:val="NormalWeb"/>
        <w:spacing w:after="200" w:afterAutospacing="0"/>
        <w:rPr>
          <w:rFonts w:asciiTheme="majorHAnsi" w:eastAsiaTheme="minorHAnsi" w:hAnsiTheme="majorHAnsi" w:cs="ArialMT"/>
          <w:sz w:val="22"/>
          <w:szCs w:val="22"/>
          <w:lang w:eastAsia="en-US"/>
        </w:rPr>
      </w:pPr>
      <w:r w:rsidRPr="001E6579">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1E6579">
        <w:rPr>
          <w:rFonts w:asciiTheme="majorHAnsi" w:eastAsiaTheme="minorHAnsi" w:hAnsiTheme="majorHAnsi" w:cs="ArialMT"/>
          <w:sz w:val="22"/>
          <w:szCs w:val="22"/>
          <w:lang w:eastAsia="en-US"/>
        </w:rPr>
        <w:t>collection will occur as soon as is practically possible</w:t>
      </w:r>
      <w:r w:rsidRPr="001E6579">
        <w:rPr>
          <w:rFonts w:asciiTheme="majorHAnsi" w:eastAsiaTheme="minorHAnsi" w:hAnsiTheme="majorHAnsi" w:cs="ArialMT"/>
          <w:sz w:val="22"/>
          <w:szCs w:val="22"/>
          <w:lang w:eastAsia="en-US"/>
        </w:rPr>
        <w:t xml:space="preserve">. The </w:t>
      </w:r>
      <w:r w:rsidR="003C044F" w:rsidRPr="001E6579">
        <w:rPr>
          <w:rFonts w:asciiTheme="majorHAnsi" w:eastAsiaTheme="minorHAnsi" w:hAnsiTheme="majorHAnsi" w:cs="ArialMT"/>
          <w:sz w:val="22"/>
          <w:szCs w:val="22"/>
          <w:lang w:eastAsia="en-US"/>
        </w:rPr>
        <w:t xml:space="preserve">2nd and 3rd waves of data collection will take place </w:t>
      </w:r>
      <w:r w:rsidR="00734635" w:rsidRPr="001E6579">
        <w:rPr>
          <w:rFonts w:asciiTheme="majorHAnsi" w:eastAsiaTheme="minorHAnsi" w:hAnsiTheme="majorHAnsi" w:cs="ArialMT"/>
          <w:sz w:val="22"/>
          <w:szCs w:val="22"/>
          <w:lang w:eastAsia="en-US"/>
        </w:rPr>
        <w:t>six</w:t>
      </w:r>
      <w:r w:rsidR="003C044F" w:rsidRPr="001E6579">
        <w:rPr>
          <w:rFonts w:asciiTheme="majorHAnsi" w:eastAsiaTheme="minorHAnsi" w:hAnsiTheme="majorHAnsi" w:cs="ArialMT"/>
          <w:sz w:val="22"/>
          <w:szCs w:val="22"/>
          <w:lang w:eastAsia="en-US"/>
        </w:rPr>
        <w:t xml:space="preserve"> and 12</w:t>
      </w:r>
      <w:r w:rsidRPr="001E6579">
        <w:rPr>
          <w:rFonts w:asciiTheme="majorHAnsi" w:eastAsiaTheme="minorHAnsi" w:hAnsiTheme="majorHAnsi" w:cs="ArialMT"/>
          <w:sz w:val="22"/>
          <w:szCs w:val="22"/>
          <w:lang w:eastAsia="en-US"/>
        </w:rPr>
        <w:t xml:space="preserve"> months post implementation. If </w:t>
      </w:r>
      <w:r w:rsidR="003C044F" w:rsidRPr="001E6579">
        <w:rPr>
          <w:rFonts w:asciiTheme="majorHAnsi" w:eastAsiaTheme="minorHAnsi" w:hAnsiTheme="majorHAnsi" w:cs="ArialMT"/>
          <w:sz w:val="22"/>
          <w:szCs w:val="22"/>
          <w:lang w:eastAsia="en-US"/>
        </w:rPr>
        <w:t>implementation of MUP occurs more than 12 months afte</w:t>
      </w:r>
      <w:r w:rsidRPr="001E6579">
        <w:rPr>
          <w:rFonts w:asciiTheme="majorHAnsi" w:eastAsiaTheme="minorHAnsi" w:hAnsiTheme="majorHAnsi" w:cs="ArialMT"/>
          <w:sz w:val="22"/>
          <w:szCs w:val="22"/>
          <w:lang w:eastAsia="en-US"/>
        </w:rPr>
        <w:t xml:space="preserve">r baseline the 2nd wave will be </w:t>
      </w:r>
      <w:r w:rsidR="003C044F" w:rsidRPr="001E6579">
        <w:rPr>
          <w:rFonts w:asciiTheme="majorHAnsi" w:eastAsiaTheme="minorHAnsi" w:hAnsiTheme="majorHAnsi" w:cs="ArialMT"/>
          <w:sz w:val="22"/>
          <w:szCs w:val="22"/>
          <w:lang w:eastAsia="en-US"/>
        </w:rPr>
        <w:t xml:space="preserve">conducted shortly before implementation to act as a 2nd baseline. The 3rd </w:t>
      </w:r>
      <w:r w:rsidRPr="001E6579">
        <w:rPr>
          <w:rFonts w:asciiTheme="majorHAnsi" w:eastAsiaTheme="minorHAnsi" w:hAnsiTheme="majorHAnsi" w:cs="ArialMT"/>
          <w:sz w:val="22"/>
          <w:szCs w:val="22"/>
          <w:lang w:eastAsia="en-US"/>
        </w:rPr>
        <w:t xml:space="preserve">wave will remain as </w:t>
      </w:r>
      <w:r w:rsidR="003C044F" w:rsidRPr="001E6579">
        <w:rPr>
          <w:rFonts w:asciiTheme="majorHAnsi" w:eastAsiaTheme="minorHAnsi" w:hAnsiTheme="majorHAnsi" w:cs="ArialMT"/>
          <w:sz w:val="22"/>
          <w:szCs w:val="22"/>
          <w:lang w:eastAsia="en-US"/>
        </w:rPr>
        <w:t xml:space="preserve">close to a 12 month follow-up as feasible. </w:t>
      </w:r>
      <w:r w:rsidR="00357C90" w:rsidRPr="001E6579">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1E6579">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1E6579">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1E6579">
        <w:rPr>
          <w:rFonts w:asciiTheme="majorHAnsi" w:eastAsiaTheme="minorHAnsi" w:hAnsiTheme="majorHAnsi" w:cs="ArialMT"/>
          <w:sz w:val="22"/>
          <w:szCs w:val="22"/>
          <w:lang w:eastAsia="en-US"/>
        </w:rPr>
        <w:t xml:space="preserve"> </w:t>
      </w:r>
    </w:p>
    <w:p w14:paraId="30BE2D0F" w14:textId="77777777" w:rsidR="00734635" w:rsidRPr="001E6579" w:rsidRDefault="007E145D" w:rsidP="00EC0DC3">
      <w:pPr>
        <w:pStyle w:val="NormalWeb"/>
        <w:spacing w:after="200" w:afterAutospacing="0"/>
        <w:rPr>
          <w:rFonts w:asciiTheme="majorHAnsi" w:eastAsiaTheme="minorHAnsi" w:hAnsiTheme="majorHAnsi" w:cs="ArialMT"/>
          <w:sz w:val="22"/>
          <w:szCs w:val="22"/>
          <w:lang w:eastAsia="en-US"/>
        </w:rPr>
      </w:pPr>
      <w:r w:rsidRPr="001E6579">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w:t>
      </w:r>
      <w:r w:rsidR="00046177" w:rsidRPr="001E6579">
        <w:rPr>
          <w:rFonts w:asciiTheme="majorHAnsi" w:eastAsiaTheme="minorHAnsi" w:hAnsiTheme="majorHAnsi" w:cs="ArialMT"/>
          <w:sz w:val="22"/>
          <w:szCs w:val="22"/>
          <w:lang w:eastAsia="en-US"/>
        </w:rPr>
        <w:t>sexual health clinic</w:t>
      </w:r>
      <w:r w:rsidRPr="001E6579">
        <w:rPr>
          <w:rFonts w:asciiTheme="majorHAnsi" w:eastAsiaTheme="minorHAnsi" w:hAnsiTheme="majorHAnsi" w:cs="ArialMT"/>
          <w:sz w:val="22"/>
          <w:szCs w:val="22"/>
          <w:lang w:eastAsia="en-US"/>
        </w:rPr>
        <w:t xml:space="preserve"> in this study). </w:t>
      </w:r>
      <w:r w:rsidR="00F136FA" w:rsidRPr="001E6579">
        <w:rPr>
          <w:rFonts w:asciiTheme="majorHAnsi" w:eastAsiaTheme="minorHAnsi" w:hAnsiTheme="majorHAnsi" w:cs="ArialMT"/>
          <w:sz w:val="22"/>
          <w:szCs w:val="22"/>
          <w:lang w:eastAsia="en-US"/>
        </w:rPr>
        <w:t xml:space="preserve">It is therefore crucial that considerable effort is made to ensure that all eligible patients attending </w:t>
      </w:r>
      <w:r w:rsidR="00046177" w:rsidRPr="001E6579">
        <w:rPr>
          <w:rFonts w:asciiTheme="majorHAnsi" w:eastAsiaTheme="minorHAnsi" w:hAnsiTheme="majorHAnsi" w:cs="ArialMT"/>
          <w:sz w:val="22"/>
          <w:szCs w:val="22"/>
          <w:lang w:eastAsia="en-US"/>
        </w:rPr>
        <w:t xml:space="preserve">sexual health clinics </w:t>
      </w:r>
      <w:r w:rsidR="00F136FA" w:rsidRPr="001E6579">
        <w:rPr>
          <w:rFonts w:asciiTheme="majorHAnsi" w:eastAsiaTheme="minorHAnsi" w:hAnsiTheme="majorHAnsi" w:cs="ArialMT"/>
          <w:sz w:val="22"/>
          <w:szCs w:val="22"/>
          <w:lang w:eastAsia="en-US"/>
        </w:rPr>
        <w:t xml:space="preserve">during data collection periods </w:t>
      </w:r>
      <w:r w:rsidR="00046177" w:rsidRPr="001E6579">
        <w:rPr>
          <w:rFonts w:asciiTheme="majorHAnsi" w:eastAsiaTheme="minorHAnsi" w:hAnsiTheme="majorHAnsi" w:cs="ArialMT"/>
          <w:sz w:val="22"/>
          <w:szCs w:val="22"/>
          <w:lang w:eastAsia="en-US"/>
        </w:rPr>
        <w:t>are</w:t>
      </w:r>
      <w:r w:rsidR="00F136FA" w:rsidRPr="001E6579">
        <w:rPr>
          <w:rFonts w:asciiTheme="majorHAnsi" w:eastAsiaTheme="minorHAnsi" w:hAnsiTheme="majorHAnsi" w:cs="ArialMT"/>
          <w:sz w:val="22"/>
          <w:szCs w:val="22"/>
          <w:lang w:eastAsia="en-US"/>
        </w:rPr>
        <w:t xml:space="preserve"> invited to participate. The absolute numbers of participants within the study is far less important. </w:t>
      </w:r>
    </w:p>
    <w:p w14:paraId="0AD36661" w14:textId="77777777" w:rsidR="00A529B2" w:rsidRPr="001E6579" w:rsidRDefault="00A529B2" w:rsidP="00F059F7">
      <w:pPr>
        <w:rPr>
          <w:rFonts w:asciiTheme="majorHAnsi" w:hAnsiTheme="majorHAnsi" w:cs="Arial"/>
          <w:sz w:val="22"/>
        </w:rPr>
      </w:pPr>
    </w:p>
    <w:p w14:paraId="6B0B471D" w14:textId="77777777" w:rsidR="00DE1E25" w:rsidRPr="001E6579" w:rsidRDefault="00DE1E25" w:rsidP="0020249E">
      <w:pPr>
        <w:pStyle w:val="Heading2"/>
        <w:rPr>
          <w:rFonts w:asciiTheme="majorHAnsi" w:hAnsiTheme="majorHAnsi" w:cs="Arial"/>
          <w:szCs w:val="24"/>
        </w:rPr>
      </w:pPr>
      <w:bookmarkStart w:id="8" w:name="_Toc421010630"/>
      <w:r w:rsidRPr="001E6579">
        <w:rPr>
          <w:rFonts w:asciiTheme="majorHAnsi" w:hAnsiTheme="majorHAnsi" w:cs="Arial"/>
          <w:szCs w:val="24"/>
        </w:rPr>
        <w:t>3.</w:t>
      </w:r>
      <w:r w:rsidR="00AB212A" w:rsidRPr="001E6579">
        <w:rPr>
          <w:rFonts w:asciiTheme="majorHAnsi" w:hAnsiTheme="majorHAnsi" w:cs="Arial"/>
          <w:szCs w:val="24"/>
        </w:rPr>
        <w:t>2</w:t>
      </w:r>
      <w:r w:rsidR="00A66D51" w:rsidRPr="001E6579">
        <w:rPr>
          <w:rFonts w:asciiTheme="majorHAnsi" w:hAnsiTheme="majorHAnsi" w:cs="Arial"/>
          <w:szCs w:val="24"/>
        </w:rPr>
        <w:tab/>
      </w:r>
      <w:r w:rsidR="006D0420" w:rsidRPr="001E6579">
        <w:rPr>
          <w:rFonts w:asciiTheme="majorHAnsi" w:hAnsiTheme="majorHAnsi" w:cs="Arial"/>
          <w:szCs w:val="24"/>
        </w:rPr>
        <w:t>Settings</w:t>
      </w:r>
      <w:bookmarkEnd w:id="8"/>
    </w:p>
    <w:p w14:paraId="2AB4265D" w14:textId="77777777" w:rsidR="0038645D" w:rsidRPr="001E6579" w:rsidRDefault="0038645D" w:rsidP="00DE1E25">
      <w:pPr>
        <w:rPr>
          <w:rFonts w:asciiTheme="majorHAnsi" w:hAnsiTheme="majorHAnsi" w:cs="Arial"/>
          <w:szCs w:val="24"/>
        </w:rPr>
      </w:pPr>
    </w:p>
    <w:p w14:paraId="5C3076F4" w14:textId="77777777" w:rsidR="00F136FA" w:rsidRPr="001E6579" w:rsidRDefault="00F136FA" w:rsidP="00DE1E25">
      <w:pPr>
        <w:rPr>
          <w:rFonts w:asciiTheme="majorHAnsi" w:hAnsiTheme="majorHAnsi" w:cs="ArialMT"/>
          <w:sz w:val="22"/>
        </w:rPr>
      </w:pPr>
      <w:r w:rsidRPr="001E6579">
        <w:rPr>
          <w:rFonts w:asciiTheme="majorHAnsi" w:hAnsiTheme="majorHAnsi" w:cs="ArialMT"/>
          <w:sz w:val="22"/>
        </w:rPr>
        <w:t xml:space="preserve">The intervention sites and local Principle Investigator are listed in the table below. </w:t>
      </w:r>
    </w:p>
    <w:p w14:paraId="4A505F2F" w14:textId="77777777" w:rsidR="00F136FA" w:rsidRPr="001E6579" w:rsidRDefault="00F136FA" w:rsidP="00DE1E25">
      <w:pPr>
        <w:rPr>
          <w:rFonts w:asciiTheme="majorHAnsi" w:hAnsiTheme="majorHAnsi" w:cs="Arial"/>
          <w:szCs w:val="24"/>
        </w:rPr>
      </w:pPr>
    </w:p>
    <w:tbl>
      <w:tblPr>
        <w:tblStyle w:val="TableGrid"/>
        <w:tblW w:w="9090" w:type="dxa"/>
        <w:tblLook w:val="04A0" w:firstRow="1" w:lastRow="0" w:firstColumn="1" w:lastColumn="0" w:noHBand="0" w:noVBand="1"/>
      </w:tblPr>
      <w:tblGrid>
        <w:gridCol w:w="1696"/>
        <w:gridCol w:w="2424"/>
        <w:gridCol w:w="4970"/>
      </w:tblGrid>
      <w:tr w:rsidR="00F136FA" w:rsidRPr="001E6579" w14:paraId="4647E0FF" w14:textId="77777777" w:rsidTr="00EB2E00">
        <w:trPr>
          <w:trHeight w:val="493"/>
        </w:trPr>
        <w:tc>
          <w:tcPr>
            <w:tcW w:w="1696" w:type="dxa"/>
          </w:tcPr>
          <w:p w14:paraId="0860612C" w14:textId="5A5DD8B9" w:rsidR="00F136FA" w:rsidRPr="001E6579" w:rsidRDefault="00360644" w:rsidP="00EB2E00">
            <w:pPr>
              <w:rPr>
                <w:rFonts w:asciiTheme="majorHAnsi" w:hAnsiTheme="majorHAnsi" w:cs="Arial"/>
                <w:b/>
                <w:szCs w:val="24"/>
              </w:rPr>
            </w:pPr>
            <w:r w:rsidRPr="001E6579">
              <w:rPr>
                <w:rFonts w:asciiTheme="majorHAnsi" w:hAnsiTheme="majorHAnsi" w:cs="Arial"/>
                <w:b/>
                <w:szCs w:val="24"/>
              </w:rPr>
              <w:t>Hospital</w:t>
            </w:r>
            <w:r w:rsidR="00EB2E00" w:rsidRPr="001E6579">
              <w:rPr>
                <w:rFonts w:asciiTheme="majorHAnsi" w:hAnsiTheme="majorHAnsi" w:cs="Arial"/>
                <w:b/>
                <w:szCs w:val="24"/>
              </w:rPr>
              <w:t xml:space="preserve"> </w:t>
            </w:r>
          </w:p>
        </w:tc>
        <w:tc>
          <w:tcPr>
            <w:tcW w:w="2424" w:type="dxa"/>
          </w:tcPr>
          <w:p w14:paraId="747C9951" w14:textId="77777777" w:rsidR="00F136FA" w:rsidRPr="001E6579" w:rsidRDefault="00F136FA" w:rsidP="00DE1E25">
            <w:pPr>
              <w:rPr>
                <w:rFonts w:asciiTheme="majorHAnsi" w:hAnsiTheme="majorHAnsi" w:cs="Arial"/>
                <w:b/>
                <w:szCs w:val="24"/>
              </w:rPr>
            </w:pPr>
            <w:r w:rsidRPr="001E6579">
              <w:rPr>
                <w:rFonts w:asciiTheme="majorHAnsi" w:hAnsiTheme="majorHAnsi" w:cs="Arial"/>
                <w:b/>
                <w:szCs w:val="24"/>
              </w:rPr>
              <w:t>Principle Investigator</w:t>
            </w:r>
          </w:p>
        </w:tc>
        <w:tc>
          <w:tcPr>
            <w:tcW w:w="4970" w:type="dxa"/>
          </w:tcPr>
          <w:p w14:paraId="6B12AB70" w14:textId="77777777" w:rsidR="00F136FA" w:rsidRPr="001E6579" w:rsidRDefault="00F136FA" w:rsidP="00DE1E25">
            <w:pPr>
              <w:rPr>
                <w:rFonts w:asciiTheme="majorHAnsi" w:hAnsiTheme="majorHAnsi" w:cs="Arial"/>
                <w:b/>
                <w:szCs w:val="24"/>
              </w:rPr>
            </w:pPr>
            <w:r w:rsidRPr="001E6579">
              <w:rPr>
                <w:rFonts w:asciiTheme="majorHAnsi" w:hAnsiTheme="majorHAnsi" w:cs="Arial"/>
                <w:b/>
                <w:szCs w:val="24"/>
              </w:rPr>
              <w:t>E-mail address</w:t>
            </w:r>
          </w:p>
        </w:tc>
      </w:tr>
      <w:tr w:rsidR="00EB2E00" w:rsidRPr="001E6579" w14:paraId="5F54462B" w14:textId="77777777" w:rsidTr="00EB2E00">
        <w:trPr>
          <w:trHeight w:val="253"/>
        </w:trPr>
        <w:tc>
          <w:tcPr>
            <w:tcW w:w="1696" w:type="dxa"/>
          </w:tcPr>
          <w:p w14:paraId="4E8F7379" w14:textId="1E44150C" w:rsidR="00EB2E00" w:rsidRPr="001E6579" w:rsidRDefault="00EB2E00" w:rsidP="00EB2E00">
            <w:pPr>
              <w:rPr>
                <w:rFonts w:asciiTheme="majorHAnsi" w:hAnsiTheme="majorHAnsi" w:cs="Arial"/>
                <w:szCs w:val="24"/>
              </w:rPr>
            </w:pPr>
            <w:r w:rsidRPr="001E6579">
              <w:rPr>
                <w:rFonts w:asciiTheme="majorHAnsi" w:hAnsiTheme="majorHAnsi" w:cs="Arial"/>
                <w:szCs w:val="24"/>
              </w:rPr>
              <w:t>Leeds</w:t>
            </w:r>
          </w:p>
        </w:tc>
        <w:tc>
          <w:tcPr>
            <w:tcW w:w="2424" w:type="dxa"/>
            <w:vAlign w:val="bottom"/>
          </w:tcPr>
          <w:p w14:paraId="704DC4D1" w14:textId="06A1572B" w:rsidR="00EB2E00" w:rsidRPr="001E6579" w:rsidRDefault="00EB2E00" w:rsidP="00EB2E00">
            <w:pPr>
              <w:rPr>
                <w:rFonts w:asciiTheme="majorHAnsi" w:hAnsiTheme="majorHAnsi" w:cs="Arial"/>
                <w:szCs w:val="24"/>
              </w:rPr>
            </w:pPr>
            <w:r w:rsidRPr="001E6579">
              <w:rPr>
                <w:rFonts w:ascii="Arial" w:hAnsi="Arial" w:cs="Arial"/>
                <w:color w:val="000000"/>
              </w:rPr>
              <w:t>Janet Wilson</w:t>
            </w:r>
          </w:p>
        </w:tc>
        <w:tc>
          <w:tcPr>
            <w:tcW w:w="4970" w:type="dxa"/>
          </w:tcPr>
          <w:p w14:paraId="72847A49" w14:textId="4D396C4F" w:rsidR="00EB2E00" w:rsidRPr="001E6579" w:rsidRDefault="001E6579" w:rsidP="00EB2E00">
            <w:pPr>
              <w:rPr>
                <w:rFonts w:asciiTheme="majorHAnsi" w:hAnsiTheme="majorHAnsi" w:cs="Arial"/>
                <w:szCs w:val="24"/>
              </w:rPr>
            </w:pPr>
            <w:hyperlink r:id="rId16" w:history="1">
              <w:r w:rsidR="00EB2E00" w:rsidRPr="001E6579">
                <w:rPr>
                  <w:rStyle w:val="Hyperlink"/>
                </w:rPr>
                <w:t>janet-d.wilson@nhs.net</w:t>
              </w:r>
            </w:hyperlink>
          </w:p>
        </w:tc>
      </w:tr>
      <w:tr w:rsidR="00EB2E00" w:rsidRPr="001E6579" w14:paraId="1ACA39EA" w14:textId="77777777" w:rsidTr="00EB2E00">
        <w:trPr>
          <w:trHeight w:val="251"/>
        </w:trPr>
        <w:tc>
          <w:tcPr>
            <w:tcW w:w="1696" w:type="dxa"/>
          </w:tcPr>
          <w:p w14:paraId="3F14BF01" w14:textId="1D573E39" w:rsidR="00EB2E00" w:rsidRPr="001E6579" w:rsidRDefault="00EB2E00" w:rsidP="00EB2E00">
            <w:pPr>
              <w:rPr>
                <w:rFonts w:asciiTheme="majorHAnsi" w:hAnsiTheme="majorHAnsi" w:cs="Arial"/>
                <w:szCs w:val="24"/>
              </w:rPr>
            </w:pPr>
            <w:r w:rsidRPr="001E6579">
              <w:rPr>
                <w:rFonts w:asciiTheme="majorHAnsi" w:hAnsiTheme="majorHAnsi" w:cs="Arial"/>
                <w:szCs w:val="24"/>
              </w:rPr>
              <w:t>Glasgow</w:t>
            </w:r>
          </w:p>
        </w:tc>
        <w:tc>
          <w:tcPr>
            <w:tcW w:w="2424" w:type="dxa"/>
            <w:vAlign w:val="bottom"/>
          </w:tcPr>
          <w:p w14:paraId="19F06BF9" w14:textId="7699BED2" w:rsidR="00EB2E00" w:rsidRPr="001E6579" w:rsidRDefault="00EB2E00" w:rsidP="00EB2E00">
            <w:pPr>
              <w:rPr>
                <w:rFonts w:asciiTheme="majorHAnsi" w:hAnsiTheme="majorHAnsi" w:cs="Arial"/>
                <w:szCs w:val="24"/>
              </w:rPr>
            </w:pPr>
            <w:r w:rsidRPr="001E6579">
              <w:rPr>
                <w:rFonts w:ascii="Arial" w:hAnsi="Arial" w:cs="Arial"/>
                <w:color w:val="000000"/>
              </w:rPr>
              <w:t>Pauline McGough</w:t>
            </w:r>
          </w:p>
        </w:tc>
        <w:tc>
          <w:tcPr>
            <w:tcW w:w="4970" w:type="dxa"/>
          </w:tcPr>
          <w:p w14:paraId="376AE46F" w14:textId="040EB966" w:rsidR="00EB2E00" w:rsidRPr="001E6579" w:rsidRDefault="001E6579" w:rsidP="00EB2E00">
            <w:pPr>
              <w:rPr>
                <w:rFonts w:asciiTheme="majorHAnsi" w:hAnsiTheme="majorHAnsi" w:cs="Arial"/>
                <w:szCs w:val="24"/>
              </w:rPr>
            </w:pPr>
            <w:hyperlink r:id="rId17" w:history="1">
              <w:r w:rsidR="00EB2E00" w:rsidRPr="001E6579">
                <w:rPr>
                  <w:rStyle w:val="Hyperlink"/>
                </w:rPr>
                <w:t>paulinemcgough@nhs.net</w:t>
              </w:r>
            </w:hyperlink>
          </w:p>
        </w:tc>
      </w:tr>
      <w:tr w:rsidR="00EB2E00" w:rsidRPr="001E6579" w14:paraId="3F66CA78" w14:textId="77777777" w:rsidTr="00EB2E00">
        <w:trPr>
          <w:trHeight w:val="343"/>
        </w:trPr>
        <w:tc>
          <w:tcPr>
            <w:tcW w:w="1696" w:type="dxa"/>
          </w:tcPr>
          <w:p w14:paraId="5B1C7357" w14:textId="34E81E37" w:rsidR="00EB2E00" w:rsidRPr="001E6579" w:rsidRDefault="00EB2E00" w:rsidP="00EB2E00">
            <w:pPr>
              <w:rPr>
                <w:rFonts w:asciiTheme="majorHAnsi" w:hAnsiTheme="majorHAnsi" w:cs="Arial"/>
                <w:szCs w:val="24"/>
              </w:rPr>
            </w:pPr>
            <w:r w:rsidRPr="001E6579">
              <w:rPr>
                <w:rFonts w:asciiTheme="majorHAnsi" w:hAnsiTheme="majorHAnsi" w:cs="Arial"/>
                <w:szCs w:val="24"/>
              </w:rPr>
              <w:t>Sheffield</w:t>
            </w:r>
          </w:p>
        </w:tc>
        <w:tc>
          <w:tcPr>
            <w:tcW w:w="2424" w:type="dxa"/>
            <w:vAlign w:val="bottom"/>
          </w:tcPr>
          <w:p w14:paraId="6D81A652" w14:textId="033A72F5" w:rsidR="00EB2E00" w:rsidRPr="001E6579" w:rsidRDefault="00EB2E00" w:rsidP="00EB2E00">
            <w:pPr>
              <w:rPr>
                <w:rFonts w:asciiTheme="majorHAnsi" w:hAnsiTheme="majorHAnsi" w:cs="Arial"/>
                <w:szCs w:val="24"/>
              </w:rPr>
            </w:pPr>
            <w:r w:rsidRPr="001E6579">
              <w:rPr>
                <w:rFonts w:ascii="Arial" w:hAnsi="Arial" w:cs="Arial"/>
                <w:color w:val="000000"/>
              </w:rPr>
              <w:t>Salmon Omokanye</w:t>
            </w:r>
          </w:p>
        </w:tc>
        <w:tc>
          <w:tcPr>
            <w:tcW w:w="4970" w:type="dxa"/>
          </w:tcPr>
          <w:p w14:paraId="21D69033" w14:textId="36D28812" w:rsidR="00EB2E00" w:rsidRPr="001E6579" w:rsidRDefault="001E6579" w:rsidP="00EB2E00">
            <w:pPr>
              <w:rPr>
                <w:rFonts w:asciiTheme="majorHAnsi" w:hAnsiTheme="majorHAnsi" w:cs="Arial"/>
                <w:szCs w:val="24"/>
              </w:rPr>
            </w:pPr>
            <w:hyperlink r:id="rId18" w:history="1">
              <w:r w:rsidR="00EB2E00" w:rsidRPr="001E6579">
                <w:rPr>
                  <w:rStyle w:val="Hyperlink"/>
                </w:rPr>
                <w:t>salmon.omokanye@nhs.net</w:t>
              </w:r>
            </w:hyperlink>
          </w:p>
        </w:tc>
      </w:tr>
      <w:tr w:rsidR="00EB2E00" w:rsidRPr="001E6579" w14:paraId="325EDC41" w14:textId="77777777" w:rsidTr="00EB2E00">
        <w:trPr>
          <w:trHeight w:val="240"/>
        </w:trPr>
        <w:tc>
          <w:tcPr>
            <w:tcW w:w="1696" w:type="dxa"/>
          </w:tcPr>
          <w:p w14:paraId="6572448B" w14:textId="47DBE7F1" w:rsidR="00EB2E00" w:rsidRPr="001E6579" w:rsidRDefault="00EB2E00" w:rsidP="00EB2E00">
            <w:pPr>
              <w:rPr>
                <w:rFonts w:asciiTheme="majorHAnsi" w:hAnsiTheme="majorHAnsi" w:cs="Arial"/>
                <w:szCs w:val="24"/>
              </w:rPr>
            </w:pPr>
            <w:r w:rsidRPr="001E6579">
              <w:rPr>
                <w:rFonts w:asciiTheme="majorHAnsi" w:hAnsiTheme="majorHAnsi" w:cs="Arial"/>
                <w:szCs w:val="24"/>
              </w:rPr>
              <w:t>Manchester</w:t>
            </w:r>
          </w:p>
        </w:tc>
        <w:tc>
          <w:tcPr>
            <w:tcW w:w="2424" w:type="dxa"/>
            <w:vAlign w:val="bottom"/>
          </w:tcPr>
          <w:p w14:paraId="6BBC785D" w14:textId="7458CD6F" w:rsidR="00EB2E00" w:rsidRPr="001E6579" w:rsidRDefault="00EB2E00" w:rsidP="00EB2E00">
            <w:pPr>
              <w:rPr>
                <w:rFonts w:asciiTheme="majorHAnsi" w:hAnsiTheme="majorHAnsi" w:cs="Arial"/>
                <w:szCs w:val="24"/>
              </w:rPr>
            </w:pPr>
            <w:r w:rsidRPr="001E6579">
              <w:rPr>
                <w:rFonts w:ascii="Arial" w:hAnsi="Arial" w:cs="Arial"/>
                <w:color w:val="000000"/>
              </w:rPr>
              <w:t>Gabriel Schembri</w:t>
            </w:r>
          </w:p>
        </w:tc>
        <w:tc>
          <w:tcPr>
            <w:tcW w:w="4970" w:type="dxa"/>
          </w:tcPr>
          <w:p w14:paraId="386268E5" w14:textId="72DB49F0" w:rsidR="00EB2E00" w:rsidRPr="001E6579" w:rsidRDefault="001E6579" w:rsidP="00EB2E00">
            <w:pPr>
              <w:rPr>
                <w:rFonts w:asciiTheme="majorHAnsi" w:hAnsiTheme="majorHAnsi" w:cs="Arial"/>
                <w:szCs w:val="24"/>
              </w:rPr>
            </w:pPr>
            <w:hyperlink r:id="rId19" w:history="1">
              <w:r w:rsidR="00EB2E00" w:rsidRPr="001E6579">
                <w:rPr>
                  <w:rStyle w:val="Hyperlink"/>
                </w:rPr>
                <w:t>Gabriel.Schembri@cmft.nhs.uk</w:t>
              </w:r>
            </w:hyperlink>
          </w:p>
        </w:tc>
      </w:tr>
      <w:tr w:rsidR="00EB2E00" w:rsidRPr="001E6579" w14:paraId="39A40FEE" w14:textId="77777777" w:rsidTr="00EB2E00">
        <w:trPr>
          <w:trHeight w:val="255"/>
        </w:trPr>
        <w:tc>
          <w:tcPr>
            <w:tcW w:w="1696" w:type="dxa"/>
          </w:tcPr>
          <w:p w14:paraId="7C3472E4" w14:textId="5D5018AE" w:rsidR="00EB2E00" w:rsidRPr="001E6579" w:rsidRDefault="00EB2E00" w:rsidP="00EB2E00">
            <w:pPr>
              <w:rPr>
                <w:rFonts w:asciiTheme="majorHAnsi" w:hAnsiTheme="majorHAnsi" w:cs="Arial"/>
                <w:szCs w:val="24"/>
              </w:rPr>
            </w:pPr>
            <w:r w:rsidRPr="001E6579">
              <w:rPr>
                <w:rFonts w:asciiTheme="majorHAnsi" w:hAnsiTheme="majorHAnsi" w:cs="Arial"/>
                <w:szCs w:val="24"/>
              </w:rPr>
              <w:t>Dundee</w:t>
            </w:r>
          </w:p>
        </w:tc>
        <w:tc>
          <w:tcPr>
            <w:tcW w:w="2424" w:type="dxa"/>
            <w:vAlign w:val="bottom"/>
          </w:tcPr>
          <w:p w14:paraId="03288766" w14:textId="11D85D66" w:rsidR="00EB2E00" w:rsidRPr="001E6579" w:rsidRDefault="00EB2E00" w:rsidP="00EB2E00">
            <w:pPr>
              <w:rPr>
                <w:rFonts w:asciiTheme="majorHAnsi" w:hAnsiTheme="majorHAnsi" w:cs="Arial"/>
                <w:szCs w:val="24"/>
              </w:rPr>
            </w:pPr>
            <w:r w:rsidRPr="001E6579">
              <w:rPr>
                <w:rFonts w:ascii="Arial" w:hAnsi="Arial" w:cs="Arial"/>
                <w:color w:val="000000"/>
              </w:rPr>
              <w:t>TBC (c/o Liz Coote)</w:t>
            </w:r>
          </w:p>
        </w:tc>
        <w:tc>
          <w:tcPr>
            <w:tcW w:w="4970" w:type="dxa"/>
          </w:tcPr>
          <w:p w14:paraId="44DEFD31" w14:textId="556AEF7B" w:rsidR="00EB2E00" w:rsidRPr="001E6579" w:rsidRDefault="001E6579" w:rsidP="00EB2E00">
            <w:pPr>
              <w:rPr>
                <w:rFonts w:ascii="Tahoma" w:eastAsia="Times New Roman" w:hAnsi="Tahoma" w:cs="Tahoma"/>
                <w:color w:val="000000"/>
                <w:sz w:val="20"/>
                <w:szCs w:val="20"/>
              </w:rPr>
            </w:pPr>
            <w:hyperlink r:id="rId20" w:history="1">
              <w:r w:rsidR="00EB2E00" w:rsidRPr="001E6579">
                <w:rPr>
                  <w:rStyle w:val="Hyperlink"/>
                  <w:rFonts w:ascii="Tahoma" w:eastAsia="Times New Roman" w:hAnsi="Tahoma" w:cs="Tahoma"/>
                  <w:sz w:val="20"/>
                  <w:szCs w:val="20"/>
                </w:rPr>
                <w:t>liz.coote@nhs.net</w:t>
              </w:r>
            </w:hyperlink>
          </w:p>
        </w:tc>
      </w:tr>
      <w:tr w:rsidR="00EB2E00" w:rsidRPr="001E6579" w14:paraId="7D31EB11" w14:textId="77777777" w:rsidTr="00177D88">
        <w:trPr>
          <w:trHeight w:val="311"/>
        </w:trPr>
        <w:tc>
          <w:tcPr>
            <w:tcW w:w="1696" w:type="dxa"/>
          </w:tcPr>
          <w:p w14:paraId="6603E0BF" w14:textId="3483D7BD" w:rsidR="00EB2E00" w:rsidRPr="001E6579" w:rsidRDefault="00EB2E00" w:rsidP="00EB2E00">
            <w:pPr>
              <w:rPr>
                <w:rFonts w:asciiTheme="majorHAnsi" w:hAnsiTheme="majorHAnsi" w:cs="Arial"/>
                <w:szCs w:val="24"/>
              </w:rPr>
            </w:pPr>
            <w:r w:rsidRPr="001E6579">
              <w:rPr>
                <w:rFonts w:asciiTheme="majorHAnsi" w:hAnsiTheme="majorHAnsi" w:cs="Arial"/>
                <w:szCs w:val="24"/>
              </w:rPr>
              <w:t>Edinburgh</w:t>
            </w:r>
          </w:p>
        </w:tc>
        <w:tc>
          <w:tcPr>
            <w:tcW w:w="2424" w:type="dxa"/>
            <w:vAlign w:val="bottom"/>
          </w:tcPr>
          <w:p w14:paraId="3DD1DD92" w14:textId="355C65CE" w:rsidR="00EB2E00" w:rsidRPr="001E6579" w:rsidRDefault="00EB2E00" w:rsidP="00EB2E00">
            <w:pPr>
              <w:rPr>
                <w:rFonts w:asciiTheme="majorHAnsi" w:hAnsiTheme="majorHAnsi" w:cs="Arial"/>
                <w:szCs w:val="24"/>
              </w:rPr>
            </w:pPr>
            <w:r w:rsidRPr="001E6579">
              <w:rPr>
                <w:rFonts w:ascii="Arial" w:hAnsi="Arial" w:cs="Arial"/>
                <w:color w:val="000000"/>
              </w:rPr>
              <w:t>Duncan McCormick</w:t>
            </w:r>
          </w:p>
        </w:tc>
        <w:tc>
          <w:tcPr>
            <w:tcW w:w="4970" w:type="dxa"/>
          </w:tcPr>
          <w:p w14:paraId="372E103E" w14:textId="31ACE41D" w:rsidR="00EB2E00" w:rsidRPr="001E6579" w:rsidRDefault="001E6579" w:rsidP="00EB2E00">
            <w:hyperlink r:id="rId21" w:history="1">
              <w:r w:rsidR="00EB2E00" w:rsidRPr="001E6579">
                <w:rPr>
                  <w:rStyle w:val="Hyperlink"/>
                </w:rPr>
                <w:t>Duncan.McCormick@nhslothian.scot.nhs.uk</w:t>
              </w:r>
            </w:hyperlink>
          </w:p>
        </w:tc>
      </w:tr>
    </w:tbl>
    <w:p w14:paraId="7F13F57D" w14:textId="77777777" w:rsidR="00F136FA" w:rsidRPr="001E6579" w:rsidRDefault="00F136FA" w:rsidP="00DE1E25">
      <w:pPr>
        <w:rPr>
          <w:rFonts w:asciiTheme="majorHAnsi" w:hAnsiTheme="majorHAnsi" w:cs="Arial"/>
          <w:szCs w:val="24"/>
        </w:rPr>
      </w:pPr>
    </w:p>
    <w:p w14:paraId="3BBDC89A" w14:textId="63880F3D" w:rsidR="00F136FA" w:rsidRPr="001E6579" w:rsidRDefault="00F136FA" w:rsidP="00DE1E25">
      <w:pPr>
        <w:rPr>
          <w:rFonts w:asciiTheme="majorHAnsi" w:hAnsiTheme="majorHAnsi" w:cs="ArialMT"/>
          <w:sz w:val="22"/>
        </w:rPr>
      </w:pPr>
      <w:r w:rsidRPr="001E6579">
        <w:rPr>
          <w:rFonts w:asciiTheme="majorHAnsi" w:hAnsiTheme="majorHAnsi" w:cs="ArialMT"/>
          <w:sz w:val="22"/>
        </w:rPr>
        <w:t xml:space="preserve">No changes to catchment areas are expected within the </w:t>
      </w:r>
      <w:r w:rsidR="00046177" w:rsidRPr="001E6579">
        <w:rPr>
          <w:rFonts w:asciiTheme="majorHAnsi" w:hAnsiTheme="majorHAnsi" w:cs="ArialMT"/>
          <w:sz w:val="22"/>
        </w:rPr>
        <w:t>six</w:t>
      </w:r>
      <w:r w:rsidRPr="001E6579">
        <w:rPr>
          <w:rFonts w:asciiTheme="majorHAnsi" w:hAnsiTheme="majorHAnsi" w:cs="ArialMT"/>
          <w:sz w:val="22"/>
        </w:rPr>
        <w:t xml:space="preserve"> sites during the conduct of the study. </w:t>
      </w:r>
    </w:p>
    <w:p w14:paraId="75BD8FB8" w14:textId="1F571EE3" w:rsidR="000B41D4" w:rsidRPr="001E6579" w:rsidRDefault="000B41D4" w:rsidP="00DE1E25">
      <w:pPr>
        <w:rPr>
          <w:rFonts w:asciiTheme="majorHAnsi" w:hAnsiTheme="majorHAnsi" w:cs="ArialMT"/>
          <w:sz w:val="22"/>
        </w:rPr>
      </w:pPr>
    </w:p>
    <w:p w14:paraId="6C48B3E4" w14:textId="6EB716F0" w:rsidR="000B41D4" w:rsidRPr="001E6579" w:rsidRDefault="000B41D4" w:rsidP="00DE1E25">
      <w:pPr>
        <w:rPr>
          <w:rFonts w:asciiTheme="majorHAnsi" w:hAnsiTheme="majorHAnsi" w:cs="ArialMT"/>
          <w:sz w:val="22"/>
        </w:rPr>
      </w:pPr>
    </w:p>
    <w:p w14:paraId="00F7DD31" w14:textId="0C446095" w:rsidR="000B41D4" w:rsidRPr="001E6579" w:rsidRDefault="000B41D4" w:rsidP="00DE1E25">
      <w:pPr>
        <w:rPr>
          <w:rFonts w:asciiTheme="majorHAnsi" w:hAnsiTheme="majorHAnsi" w:cs="ArialMT"/>
          <w:sz w:val="22"/>
        </w:rPr>
      </w:pPr>
    </w:p>
    <w:p w14:paraId="3639E91B" w14:textId="37C905AB" w:rsidR="000B41D4" w:rsidRPr="001E6579" w:rsidRDefault="000B41D4" w:rsidP="00DE1E25">
      <w:pPr>
        <w:rPr>
          <w:rFonts w:asciiTheme="majorHAnsi" w:hAnsiTheme="majorHAnsi" w:cs="ArialMT"/>
          <w:sz w:val="22"/>
        </w:rPr>
      </w:pPr>
    </w:p>
    <w:p w14:paraId="35EB5347" w14:textId="60CAE54E" w:rsidR="000B41D4" w:rsidRPr="001E6579" w:rsidRDefault="000B41D4" w:rsidP="00DE1E25">
      <w:pPr>
        <w:rPr>
          <w:rFonts w:asciiTheme="majorHAnsi" w:hAnsiTheme="majorHAnsi" w:cs="ArialMT"/>
          <w:sz w:val="22"/>
        </w:rPr>
      </w:pPr>
    </w:p>
    <w:p w14:paraId="62CBD52C" w14:textId="1B62DFDD" w:rsidR="000B41D4" w:rsidRPr="001E6579" w:rsidRDefault="000B41D4" w:rsidP="00DE1E25">
      <w:pPr>
        <w:rPr>
          <w:rFonts w:asciiTheme="majorHAnsi" w:hAnsiTheme="majorHAnsi" w:cs="ArialMT"/>
          <w:sz w:val="22"/>
        </w:rPr>
      </w:pPr>
    </w:p>
    <w:p w14:paraId="3B32DBE1" w14:textId="77777777" w:rsidR="000B41D4" w:rsidRPr="001E6579" w:rsidRDefault="000B41D4" w:rsidP="00DE1E25">
      <w:pPr>
        <w:rPr>
          <w:rFonts w:asciiTheme="majorHAnsi" w:hAnsiTheme="majorHAnsi" w:cs="ArialMT"/>
          <w:sz w:val="22"/>
        </w:rPr>
      </w:pPr>
    </w:p>
    <w:p w14:paraId="7AC59016" w14:textId="77777777" w:rsidR="0038645D" w:rsidRPr="001E6579" w:rsidRDefault="0038645D" w:rsidP="00DE1E25">
      <w:pPr>
        <w:rPr>
          <w:rFonts w:asciiTheme="majorHAnsi" w:hAnsiTheme="majorHAnsi" w:cs="ArialMT"/>
          <w:sz w:val="22"/>
        </w:rPr>
      </w:pPr>
    </w:p>
    <w:p w14:paraId="08359B86" w14:textId="77777777" w:rsidR="00DE1E25" w:rsidRPr="001E6579" w:rsidRDefault="00C37E90" w:rsidP="0038645D">
      <w:pPr>
        <w:pStyle w:val="Heading2"/>
        <w:rPr>
          <w:rFonts w:asciiTheme="majorHAnsi" w:hAnsiTheme="majorHAnsi" w:cs="Arial"/>
          <w:szCs w:val="24"/>
        </w:rPr>
      </w:pPr>
      <w:bookmarkStart w:id="9" w:name="_Toc421010631"/>
      <w:r w:rsidRPr="001E6579">
        <w:rPr>
          <w:rFonts w:asciiTheme="majorHAnsi" w:hAnsiTheme="majorHAnsi" w:cs="Arial"/>
          <w:szCs w:val="24"/>
        </w:rPr>
        <w:lastRenderedPageBreak/>
        <w:t>3.</w:t>
      </w:r>
      <w:r w:rsidR="00AB212A" w:rsidRPr="001E6579">
        <w:rPr>
          <w:rFonts w:asciiTheme="majorHAnsi" w:hAnsiTheme="majorHAnsi" w:cs="Arial"/>
          <w:szCs w:val="24"/>
        </w:rPr>
        <w:t>3</w:t>
      </w:r>
      <w:r w:rsidR="00A66D51" w:rsidRPr="001E6579">
        <w:rPr>
          <w:rFonts w:asciiTheme="majorHAnsi" w:hAnsiTheme="majorHAnsi" w:cs="Arial"/>
          <w:szCs w:val="24"/>
        </w:rPr>
        <w:tab/>
      </w:r>
      <w:r w:rsidR="006D0420" w:rsidRPr="001E6579">
        <w:rPr>
          <w:rFonts w:asciiTheme="majorHAnsi" w:hAnsiTheme="majorHAnsi" w:cs="Arial"/>
          <w:szCs w:val="24"/>
        </w:rPr>
        <w:t>Participant Selection</w:t>
      </w:r>
      <w:bookmarkEnd w:id="9"/>
    </w:p>
    <w:p w14:paraId="0B9C1D27" w14:textId="77777777" w:rsidR="00EC0DC3" w:rsidRPr="001E6579" w:rsidRDefault="00EC0DC3" w:rsidP="006D0420">
      <w:pPr>
        <w:rPr>
          <w:rFonts w:asciiTheme="majorHAnsi" w:hAnsiTheme="majorHAnsi" w:cs="ArialMT"/>
          <w:sz w:val="22"/>
        </w:rPr>
      </w:pPr>
    </w:p>
    <w:p w14:paraId="7F1720DA" w14:textId="77777777" w:rsidR="00046177" w:rsidRPr="001E6579" w:rsidRDefault="00F136FA" w:rsidP="00046177">
      <w:pPr>
        <w:rPr>
          <w:rFonts w:asciiTheme="majorHAnsi" w:hAnsiTheme="majorHAnsi" w:cs="ArialMT"/>
          <w:sz w:val="22"/>
        </w:rPr>
      </w:pPr>
      <w:r w:rsidRPr="001E6579">
        <w:rPr>
          <w:rFonts w:asciiTheme="majorHAnsi" w:hAnsiTheme="majorHAnsi" w:cs="ArialMT"/>
          <w:sz w:val="22"/>
        </w:rPr>
        <w:t xml:space="preserve">The target </w:t>
      </w:r>
      <w:r w:rsidR="00046177" w:rsidRPr="001E6579">
        <w:rPr>
          <w:rFonts w:asciiTheme="majorHAnsi" w:hAnsiTheme="majorHAnsi" w:cs="ArialMT"/>
          <w:sz w:val="22"/>
        </w:rPr>
        <w:t>population for the study is all patients of any age attending participating sexual health clinics during data collection periods.</w:t>
      </w:r>
    </w:p>
    <w:p w14:paraId="35545A89" w14:textId="77777777" w:rsidR="00C148C1" w:rsidRPr="001E6579" w:rsidRDefault="00C148C1" w:rsidP="00F136FA">
      <w:pPr>
        <w:rPr>
          <w:rFonts w:asciiTheme="majorHAnsi" w:hAnsiTheme="majorHAnsi" w:cs="ArialMT"/>
          <w:sz w:val="22"/>
        </w:rPr>
      </w:pPr>
    </w:p>
    <w:p w14:paraId="0021FFAF" w14:textId="77777777" w:rsidR="00F136FA" w:rsidRPr="001E6579" w:rsidRDefault="00F136FA" w:rsidP="00F136FA">
      <w:pPr>
        <w:rPr>
          <w:rFonts w:asciiTheme="majorHAnsi" w:hAnsiTheme="majorHAnsi" w:cs="ArialMT"/>
          <w:sz w:val="22"/>
        </w:rPr>
      </w:pPr>
      <w:r w:rsidRPr="001E6579">
        <w:rPr>
          <w:rFonts w:asciiTheme="majorHAnsi" w:hAnsiTheme="majorHAnsi" w:cs="ArialMT"/>
          <w:sz w:val="22"/>
        </w:rPr>
        <w:t>The exclusion criteria are:</w:t>
      </w:r>
    </w:p>
    <w:p w14:paraId="335A7BBF" w14:textId="77777777" w:rsidR="00F136FA" w:rsidRPr="001E6579" w:rsidRDefault="00F136FA" w:rsidP="00F136FA">
      <w:pPr>
        <w:rPr>
          <w:rFonts w:asciiTheme="majorHAnsi" w:hAnsiTheme="majorHAnsi" w:cs="ArialMT"/>
          <w:sz w:val="22"/>
        </w:rPr>
      </w:pPr>
    </w:p>
    <w:p w14:paraId="314A1772" w14:textId="77777777" w:rsidR="00046177" w:rsidRPr="001E6579" w:rsidRDefault="00C148C1" w:rsidP="00C148C1">
      <w:pPr>
        <w:pStyle w:val="ListParagraph"/>
        <w:numPr>
          <w:ilvl w:val="0"/>
          <w:numId w:val="11"/>
        </w:numPr>
        <w:rPr>
          <w:rFonts w:asciiTheme="majorHAnsi" w:hAnsiTheme="majorHAnsi" w:cs="ArialMT"/>
          <w:sz w:val="22"/>
        </w:rPr>
      </w:pPr>
      <w:r w:rsidRPr="001E6579">
        <w:rPr>
          <w:rFonts w:asciiTheme="majorHAnsi" w:hAnsiTheme="majorHAnsi" w:cs="ArialMT"/>
          <w:sz w:val="22"/>
        </w:rPr>
        <w:t>people</w:t>
      </w:r>
      <w:r w:rsidR="00046177" w:rsidRPr="001E6579">
        <w:rPr>
          <w:rFonts w:asciiTheme="majorHAnsi" w:hAnsiTheme="majorHAnsi" w:cs="ArialMT"/>
          <w:sz w:val="22"/>
        </w:rPr>
        <w:t xml:space="preserve"> unable to complete the questionnaire with assistance from the research </w:t>
      </w:r>
      <w:r w:rsidRPr="001E6579">
        <w:rPr>
          <w:rFonts w:asciiTheme="majorHAnsi" w:hAnsiTheme="majorHAnsi" w:cs="ArialMT"/>
          <w:sz w:val="22"/>
        </w:rPr>
        <w:t>assistant</w:t>
      </w:r>
      <w:r w:rsidR="00046177" w:rsidRPr="001E6579">
        <w:rPr>
          <w:rFonts w:asciiTheme="majorHAnsi" w:hAnsiTheme="majorHAnsi" w:cs="ArialMT"/>
          <w:sz w:val="22"/>
        </w:rPr>
        <w:t xml:space="preserve"> </w:t>
      </w:r>
    </w:p>
    <w:p w14:paraId="0272361A" w14:textId="77777777" w:rsidR="00046177" w:rsidRPr="001E6579" w:rsidRDefault="00C148C1" w:rsidP="00C148C1">
      <w:pPr>
        <w:pStyle w:val="ListParagraph"/>
        <w:numPr>
          <w:ilvl w:val="0"/>
          <w:numId w:val="11"/>
        </w:numPr>
        <w:rPr>
          <w:rFonts w:asciiTheme="majorHAnsi" w:hAnsiTheme="majorHAnsi" w:cs="ArialMT"/>
          <w:sz w:val="22"/>
        </w:rPr>
      </w:pPr>
      <w:r w:rsidRPr="001E6579">
        <w:rPr>
          <w:rFonts w:asciiTheme="majorHAnsi" w:hAnsiTheme="majorHAnsi" w:cs="ArialMT"/>
          <w:sz w:val="22"/>
        </w:rPr>
        <w:t>people who</w:t>
      </w:r>
      <w:r w:rsidR="00046177" w:rsidRPr="001E6579">
        <w:rPr>
          <w:rFonts w:asciiTheme="majorHAnsi" w:hAnsiTheme="majorHAnsi" w:cs="ArialMT"/>
          <w:sz w:val="22"/>
        </w:rPr>
        <w:t xml:space="preserve"> leave the department be</w:t>
      </w:r>
      <w:r w:rsidRPr="001E6579">
        <w:rPr>
          <w:rFonts w:asciiTheme="majorHAnsi" w:hAnsiTheme="majorHAnsi" w:cs="ArialMT"/>
          <w:sz w:val="22"/>
        </w:rPr>
        <w:t xml:space="preserve">fore an approach can be made </w:t>
      </w:r>
    </w:p>
    <w:p w14:paraId="72923412" w14:textId="77777777" w:rsidR="00046177" w:rsidRPr="001E6579" w:rsidRDefault="00C148C1" w:rsidP="00C148C1">
      <w:pPr>
        <w:pStyle w:val="ListParagraph"/>
        <w:numPr>
          <w:ilvl w:val="0"/>
          <w:numId w:val="11"/>
        </w:numPr>
        <w:rPr>
          <w:rFonts w:asciiTheme="majorHAnsi" w:hAnsiTheme="majorHAnsi" w:cs="ArialMT"/>
          <w:sz w:val="22"/>
        </w:rPr>
      </w:pPr>
      <w:r w:rsidRPr="001E6579">
        <w:rPr>
          <w:rFonts w:asciiTheme="majorHAnsi" w:hAnsiTheme="majorHAnsi" w:cs="ArialMT"/>
          <w:sz w:val="22"/>
        </w:rPr>
        <w:t xml:space="preserve">people </w:t>
      </w:r>
      <w:r w:rsidR="00046177" w:rsidRPr="001E6579">
        <w:rPr>
          <w:rFonts w:asciiTheme="majorHAnsi" w:hAnsiTheme="majorHAnsi" w:cs="ArialMT"/>
          <w:sz w:val="22"/>
        </w:rPr>
        <w:t>who are deemed by the clinical staff as inappropriate to approach.</w:t>
      </w:r>
    </w:p>
    <w:p w14:paraId="6DE49252" w14:textId="77777777" w:rsidR="00046177" w:rsidRPr="001E6579" w:rsidRDefault="00046177" w:rsidP="00F136FA">
      <w:pPr>
        <w:rPr>
          <w:rFonts w:asciiTheme="majorHAnsi" w:hAnsiTheme="majorHAnsi" w:cs="ArialMT"/>
          <w:sz w:val="22"/>
        </w:rPr>
      </w:pPr>
    </w:p>
    <w:p w14:paraId="74CE4767" w14:textId="77777777" w:rsidR="003C044F" w:rsidRPr="001E6579" w:rsidRDefault="003C044F" w:rsidP="006D0420">
      <w:pPr>
        <w:rPr>
          <w:rFonts w:asciiTheme="majorHAnsi" w:hAnsiTheme="majorHAnsi" w:cs="ArialMT"/>
          <w:sz w:val="22"/>
        </w:rPr>
      </w:pPr>
    </w:p>
    <w:p w14:paraId="28961EC0" w14:textId="77777777" w:rsidR="00C148C1" w:rsidRPr="001E6579" w:rsidRDefault="00C148C1" w:rsidP="00C148C1">
      <w:pPr>
        <w:autoSpaceDE w:val="0"/>
        <w:autoSpaceDN w:val="0"/>
        <w:adjustRightInd w:val="0"/>
        <w:rPr>
          <w:rFonts w:asciiTheme="majorHAnsi" w:hAnsiTheme="majorHAnsi" w:cs="ArialMT"/>
          <w:sz w:val="22"/>
        </w:rPr>
      </w:pPr>
      <w:r w:rsidRPr="001E6579">
        <w:rPr>
          <w:rFonts w:asciiTheme="majorHAnsi" w:hAnsiTheme="majorHAnsi" w:cs="ArialMT"/>
          <w:sz w:val="22"/>
        </w:rPr>
        <w:t>We intend to obtain a total sample size of at least 5 000 participants across all six sites over each three week period of</w:t>
      </w:r>
      <w:r w:rsidR="00F70E68" w:rsidRPr="001E6579">
        <w:rPr>
          <w:rFonts w:asciiTheme="majorHAnsi" w:hAnsiTheme="majorHAnsi" w:cs="ArialMT"/>
          <w:sz w:val="22"/>
        </w:rPr>
        <w:t xml:space="preserve"> </w:t>
      </w:r>
      <w:r w:rsidRPr="001E6579">
        <w:rPr>
          <w:rFonts w:asciiTheme="majorHAnsi" w:hAnsiTheme="majorHAnsi" w:cs="ArialMT"/>
          <w:sz w:val="22"/>
        </w:rPr>
        <w:t>data collection. This equates to 288 participants per week per site of data collection. No</w:t>
      </w:r>
      <w:r w:rsidR="00F70E68" w:rsidRPr="001E6579">
        <w:rPr>
          <w:rFonts w:asciiTheme="majorHAnsi" w:hAnsiTheme="majorHAnsi" w:cs="ArialMT"/>
          <w:sz w:val="22"/>
        </w:rPr>
        <w:t xml:space="preserve"> target sample size is required </w:t>
      </w:r>
      <w:r w:rsidRPr="001E6579">
        <w:rPr>
          <w:rFonts w:asciiTheme="majorHAnsi" w:hAnsiTheme="majorHAnsi" w:cs="ArialMT"/>
          <w:sz w:val="22"/>
        </w:rPr>
        <w:t>for the pilot phases of the study as these phases are intended to help identify potenti</w:t>
      </w:r>
      <w:r w:rsidR="00F70E68" w:rsidRPr="001E6579">
        <w:rPr>
          <w:rFonts w:asciiTheme="majorHAnsi" w:hAnsiTheme="majorHAnsi" w:cs="ArialMT"/>
          <w:sz w:val="22"/>
        </w:rPr>
        <w:t xml:space="preserve">al practical issues involved in conducting the study. </w:t>
      </w:r>
      <w:r w:rsidRPr="001E6579">
        <w:rPr>
          <w:rFonts w:asciiTheme="majorHAnsi" w:hAnsiTheme="majorHAnsi" w:cs="ArialMT"/>
          <w:sz w:val="22"/>
        </w:rPr>
        <w:t xml:space="preserve">If we are able to recruit 50% of attendees at </w:t>
      </w:r>
      <w:r w:rsidR="00F70E68" w:rsidRPr="001E6579">
        <w:rPr>
          <w:rFonts w:asciiTheme="majorHAnsi" w:hAnsiTheme="majorHAnsi" w:cs="ArialMT"/>
          <w:sz w:val="22"/>
        </w:rPr>
        <w:t>sexual health</w:t>
      </w:r>
      <w:r w:rsidRPr="001E6579">
        <w:rPr>
          <w:rFonts w:asciiTheme="majorHAnsi" w:hAnsiTheme="majorHAnsi" w:cs="ArialMT"/>
          <w:sz w:val="22"/>
        </w:rPr>
        <w:t xml:space="preserve"> clinics at the </w:t>
      </w:r>
      <w:r w:rsidR="00F70E68" w:rsidRPr="001E6579">
        <w:rPr>
          <w:rFonts w:asciiTheme="majorHAnsi" w:hAnsiTheme="majorHAnsi" w:cs="ArialMT"/>
          <w:sz w:val="22"/>
        </w:rPr>
        <w:t>six</w:t>
      </w:r>
      <w:r w:rsidRPr="001E6579">
        <w:rPr>
          <w:rFonts w:asciiTheme="majorHAnsi" w:hAnsiTheme="majorHAnsi" w:cs="ArialMT"/>
          <w:sz w:val="22"/>
        </w:rPr>
        <w:t xml:space="preserve"> sites (</w:t>
      </w:r>
      <w:r w:rsidR="00F70E68" w:rsidRPr="001E6579">
        <w:rPr>
          <w:rFonts w:asciiTheme="majorHAnsi" w:hAnsiTheme="majorHAnsi" w:cs="ArialMT"/>
          <w:sz w:val="22"/>
        </w:rPr>
        <w:t>three</w:t>
      </w:r>
      <w:r w:rsidRPr="001E6579">
        <w:rPr>
          <w:rFonts w:asciiTheme="majorHAnsi" w:hAnsiTheme="majorHAnsi" w:cs="ArialMT"/>
          <w:sz w:val="22"/>
        </w:rPr>
        <w:t xml:space="preserve"> Scotland, </w:t>
      </w:r>
      <w:r w:rsidR="00F70E68" w:rsidRPr="001E6579">
        <w:rPr>
          <w:rFonts w:asciiTheme="majorHAnsi" w:hAnsiTheme="majorHAnsi" w:cs="ArialMT"/>
          <w:sz w:val="22"/>
        </w:rPr>
        <w:t>three</w:t>
      </w:r>
      <w:r w:rsidRPr="001E6579">
        <w:rPr>
          <w:rFonts w:asciiTheme="majorHAnsi" w:hAnsiTheme="majorHAnsi" w:cs="ArialMT"/>
          <w:sz w:val="22"/>
        </w:rPr>
        <w:t xml:space="preserve"> Engla</w:t>
      </w:r>
      <w:r w:rsidR="00F70E68" w:rsidRPr="001E6579">
        <w:rPr>
          <w:rFonts w:asciiTheme="majorHAnsi" w:hAnsiTheme="majorHAnsi" w:cs="ArialMT"/>
          <w:sz w:val="22"/>
        </w:rPr>
        <w:t xml:space="preserve">nd) then we envisage a total of </w:t>
      </w:r>
      <w:r w:rsidRPr="001E6579">
        <w:rPr>
          <w:rFonts w:asciiTheme="majorHAnsi" w:hAnsiTheme="majorHAnsi" w:cs="ArialMT"/>
          <w:sz w:val="22"/>
        </w:rPr>
        <w:t>slightly over 10,000 recruits over the two 3 week periods (an average of 288 per clini</w:t>
      </w:r>
      <w:r w:rsidR="00F70E68" w:rsidRPr="001E6579">
        <w:rPr>
          <w:rFonts w:asciiTheme="majorHAnsi" w:hAnsiTheme="majorHAnsi" w:cs="ArialMT"/>
          <w:sz w:val="22"/>
        </w:rPr>
        <w:t xml:space="preserve">c per week). This would give us </w:t>
      </w:r>
      <w:r w:rsidRPr="001E6579">
        <w:rPr>
          <w:rFonts w:asciiTheme="majorHAnsi" w:hAnsiTheme="majorHAnsi" w:cs="ArialMT"/>
          <w:sz w:val="22"/>
        </w:rPr>
        <w:t>power of more than 80% to detect an increase in the proportion of people using drugs from 30% to 34%.</w:t>
      </w:r>
    </w:p>
    <w:p w14:paraId="2226679F" w14:textId="77777777" w:rsidR="005A5EF6" w:rsidRPr="001E6579" w:rsidRDefault="005A5EF6" w:rsidP="006D0420">
      <w:pPr>
        <w:rPr>
          <w:rFonts w:asciiTheme="majorHAnsi" w:hAnsiTheme="majorHAnsi" w:cs="Arial"/>
          <w:i/>
          <w:szCs w:val="24"/>
        </w:rPr>
      </w:pPr>
    </w:p>
    <w:p w14:paraId="3661F742" w14:textId="77777777" w:rsidR="006D0420" w:rsidRPr="001E6579" w:rsidRDefault="00250D5C" w:rsidP="006D0420">
      <w:pPr>
        <w:pStyle w:val="Heading2"/>
        <w:rPr>
          <w:rFonts w:asciiTheme="majorHAnsi" w:hAnsiTheme="majorHAnsi"/>
          <w:szCs w:val="24"/>
        </w:rPr>
      </w:pPr>
      <w:bookmarkStart w:id="10" w:name="_Toc421010632"/>
      <w:r w:rsidRPr="001E6579">
        <w:rPr>
          <w:rFonts w:asciiTheme="majorHAnsi" w:hAnsiTheme="majorHAnsi"/>
          <w:szCs w:val="24"/>
        </w:rPr>
        <w:t>3.4</w:t>
      </w:r>
      <w:r w:rsidR="00A66D51" w:rsidRPr="001E6579">
        <w:rPr>
          <w:rFonts w:asciiTheme="majorHAnsi" w:hAnsiTheme="majorHAnsi"/>
          <w:szCs w:val="24"/>
        </w:rPr>
        <w:tab/>
      </w:r>
      <w:r w:rsidR="006D0420" w:rsidRPr="001E6579">
        <w:rPr>
          <w:rFonts w:asciiTheme="majorHAnsi" w:hAnsiTheme="majorHAnsi"/>
          <w:szCs w:val="24"/>
        </w:rPr>
        <w:t>Recruitment</w:t>
      </w:r>
      <w:bookmarkEnd w:id="10"/>
    </w:p>
    <w:p w14:paraId="6757772A" w14:textId="77777777" w:rsidR="00AB212A" w:rsidRPr="001E6579" w:rsidRDefault="00AB212A" w:rsidP="00F849F2">
      <w:pPr>
        <w:rPr>
          <w:rFonts w:asciiTheme="majorHAnsi" w:hAnsiTheme="majorHAnsi"/>
          <w:szCs w:val="24"/>
        </w:rPr>
      </w:pPr>
    </w:p>
    <w:p w14:paraId="21837E72" w14:textId="27C68F5E" w:rsidR="00C1791C" w:rsidRPr="001E6579" w:rsidRDefault="00F70E68" w:rsidP="00F70E68">
      <w:pPr>
        <w:autoSpaceDE w:val="0"/>
        <w:autoSpaceDN w:val="0"/>
        <w:adjustRightInd w:val="0"/>
        <w:rPr>
          <w:rFonts w:asciiTheme="majorHAnsi" w:hAnsiTheme="majorHAnsi" w:cs="ArialMT"/>
          <w:sz w:val="22"/>
        </w:rPr>
      </w:pPr>
      <w:r w:rsidRPr="001E6579">
        <w:rPr>
          <w:rFonts w:asciiTheme="majorHAnsi" w:hAnsiTheme="majorHAnsi" w:cs="ArialMT"/>
          <w:sz w:val="22"/>
        </w:rPr>
        <w:t>Promotional material to make potential participants aware of the research will be displayed in the waiting areas of the sexual health clinics.</w:t>
      </w:r>
    </w:p>
    <w:p w14:paraId="4C969C60" w14:textId="77777777" w:rsidR="00C1791C" w:rsidRPr="001E6579" w:rsidRDefault="00C1791C" w:rsidP="00F70E68">
      <w:pPr>
        <w:autoSpaceDE w:val="0"/>
        <w:autoSpaceDN w:val="0"/>
        <w:adjustRightInd w:val="0"/>
        <w:rPr>
          <w:rFonts w:asciiTheme="majorHAnsi" w:hAnsiTheme="majorHAnsi" w:cs="ArialMT"/>
          <w:sz w:val="22"/>
        </w:rPr>
      </w:pPr>
    </w:p>
    <w:p w14:paraId="48F9FB39" w14:textId="4A94A113" w:rsidR="00F70E68" w:rsidRPr="001E6579" w:rsidRDefault="00F70E68" w:rsidP="00F70E68">
      <w:pPr>
        <w:autoSpaceDE w:val="0"/>
        <w:autoSpaceDN w:val="0"/>
        <w:adjustRightInd w:val="0"/>
        <w:rPr>
          <w:rFonts w:asciiTheme="majorHAnsi" w:hAnsiTheme="majorHAnsi" w:cs="ArialMT"/>
          <w:sz w:val="22"/>
        </w:rPr>
      </w:pPr>
      <w:r w:rsidRPr="001E6579">
        <w:rPr>
          <w:rFonts w:asciiTheme="majorHAnsi" w:hAnsiTheme="majorHAnsi" w:cs="ArialMT"/>
          <w:sz w:val="22"/>
        </w:rPr>
        <w:t>Potential participants will be approached by the research staff</w:t>
      </w:r>
      <w:r w:rsidR="00730538" w:rsidRPr="001E6579">
        <w:rPr>
          <w:rFonts w:asciiTheme="majorHAnsi" w:hAnsiTheme="majorHAnsi" w:cs="ArialMT"/>
          <w:sz w:val="22"/>
        </w:rPr>
        <w:t>,</w:t>
      </w:r>
      <w:r w:rsidRPr="001E6579">
        <w:rPr>
          <w:rFonts w:asciiTheme="majorHAnsi" w:hAnsiTheme="majorHAnsi" w:cs="ArialMT"/>
          <w:sz w:val="22"/>
        </w:rPr>
        <w:t xml:space="preserve"> given a brief verbal explanation of the study’s </w:t>
      </w:r>
      <w:r w:rsidR="00730538" w:rsidRPr="001E6579">
        <w:rPr>
          <w:rFonts w:asciiTheme="majorHAnsi" w:hAnsiTheme="majorHAnsi" w:cs="ArialMT"/>
          <w:sz w:val="22"/>
        </w:rPr>
        <w:t>purpose</w:t>
      </w:r>
      <w:r w:rsidRPr="001E6579">
        <w:rPr>
          <w:rFonts w:asciiTheme="majorHAnsi" w:hAnsiTheme="majorHAnsi" w:cs="ArialMT"/>
          <w:sz w:val="22"/>
        </w:rPr>
        <w:t>, what participation involves and invited to ask any questions they have about the study. Patients will be handed a questionnaire, a pen and invited to self-complete the questionnaire and post the completed form into the box provided.</w:t>
      </w:r>
    </w:p>
    <w:p w14:paraId="39278636" w14:textId="77777777" w:rsidR="00F70E68" w:rsidRPr="001E6579" w:rsidRDefault="00F70E68" w:rsidP="00F70E68">
      <w:pPr>
        <w:autoSpaceDE w:val="0"/>
        <w:autoSpaceDN w:val="0"/>
        <w:adjustRightInd w:val="0"/>
        <w:rPr>
          <w:rFonts w:asciiTheme="majorHAnsi" w:hAnsiTheme="majorHAnsi" w:cs="ArialMT"/>
          <w:sz w:val="22"/>
        </w:rPr>
      </w:pPr>
    </w:p>
    <w:p w14:paraId="3C548A8D" w14:textId="77777777" w:rsidR="00F70E68" w:rsidRPr="001E6579" w:rsidRDefault="00F70E68" w:rsidP="00F70E68">
      <w:pPr>
        <w:autoSpaceDE w:val="0"/>
        <w:autoSpaceDN w:val="0"/>
        <w:adjustRightInd w:val="0"/>
        <w:rPr>
          <w:rFonts w:asciiTheme="majorHAnsi" w:hAnsiTheme="majorHAnsi" w:cs="ArialMT"/>
          <w:sz w:val="22"/>
        </w:rPr>
      </w:pPr>
      <w:r w:rsidRPr="001E6579">
        <w:rPr>
          <w:rFonts w:asciiTheme="majorHAnsi" w:hAnsiTheme="majorHAnsi" w:cs="ArialMT"/>
          <w:sz w:val="22"/>
        </w:rPr>
        <w:t>Sexual health staff will be briefed about the study (including at continuing professional development sessions, team meetings and individually as appropriate). Sexual health clinic staff will be encouraged to mention the existence of the study to patients but given their existing workload, it is envisaged that initial approaching by clinical staff for all potential participants would be impossible. However, we will ask clinical staff to inform research staff if any patients express a desire not to be approached by research staff regarding participation in the study.</w:t>
      </w:r>
    </w:p>
    <w:p w14:paraId="12542143" w14:textId="77777777" w:rsidR="00452E89" w:rsidRPr="001E6579" w:rsidRDefault="00452E89" w:rsidP="00407674">
      <w:pPr>
        <w:autoSpaceDE w:val="0"/>
        <w:autoSpaceDN w:val="0"/>
        <w:adjustRightInd w:val="0"/>
        <w:rPr>
          <w:rFonts w:asciiTheme="majorHAnsi" w:hAnsiTheme="majorHAnsi" w:cs="ArialMT"/>
          <w:sz w:val="22"/>
        </w:rPr>
      </w:pPr>
    </w:p>
    <w:p w14:paraId="408CB93E" w14:textId="77777777" w:rsidR="00B9590F" w:rsidRPr="001E6579" w:rsidRDefault="00452E89" w:rsidP="00A42641">
      <w:pPr>
        <w:autoSpaceDE w:val="0"/>
        <w:autoSpaceDN w:val="0"/>
        <w:adjustRightInd w:val="0"/>
        <w:rPr>
          <w:rFonts w:asciiTheme="majorHAnsi" w:hAnsiTheme="majorHAnsi" w:cs="ArialMT"/>
          <w:sz w:val="22"/>
        </w:rPr>
      </w:pPr>
      <w:r w:rsidRPr="001E6579">
        <w:rPr>
          <w:rFonts w:asciiTheme="majorHAnsi" w:hAnsiTheme="majorHAnsi" w:cs="ArialMT"/>
          <w:sz w:val="22"/>
        </w:rPr>
        <w:t xml:space="preserve">Interpreter </w:t>
      </w:r>
      <w:r w:rsidR="00407674" w:rsidRPr="001E6579">
        <w:rPr>
          <w:rFonts w:asciiTheme="majorHAnsi" w:hAnsiTheme="majorHAnsi" w:cs="ArialMT"/>
          <w:sz w:val="22"/>
        </w:rPr>
        <w:t>services will be used to provide information to potential participants who are not able t</w:t>
      </w:r>
      <w:r w:rsidR="00A42641" w:rsidRPr="001E6579">
        <w:rPr>
          <w:rFonts w:asciiTheme="majorHAnsi" w:hAnsiTheme="majorHAnsi" w:cs="ArialMT"/>
          <w:sz w:val="22"/>
        </w:rPr>
        <w:t xml:space="preserve">o speak English if available at </w:t>
      </w:r>
      <w:r w:rsidR="00407674" w:rsidRPr="001E6579">
        <w:rPr>
          <w:rFonts w:asciiTheme="majorHAnsi" w:hAnsiTheme="majorHAnsi" w:cs="ArialMT"/>
          <w:sz w:val="22"/>
        </w:rPr>
        <w:t>the time of approach. If it is unclear whether the participant has understood the inform</w:t>
      </w:r>
      <w:r w:rsidR="00A42641" w:rsidRPr="001E6579">
        <w:rPr>
          <w:rFonts w:asciiTheme="majorHAnsi" w:hAnsiTheme="majorHAnsi" w:cs="ArialMT"/>
          <w:sz w:val="22"/>
        </w:rPr>
        <w:t xml:space="preserve">ation provided, the recruitment </w:t>
      </w:r>
      <w:r w:rsidR="00407674" w:rsidRPr="001E6579">
        <w:rPr>
          <w:rFonts w:asciiTheme="majorHAnsi" w:hAnsiTheme="majorHAnsi" w:cs="ArialMT"/>
          <w:sz w:val="22"/>
        </w:rPr>
        <w:t>attempt will be excluded. Similarly, if no suitable interpreters are available, the patient w</w:t>
      </w:r>
      <w:r w:rsidR="00A42641" w:rsidRPr="001E6579">
        <w:rPr>
          <w:rFonts w:asciiTheme="majorHAnsi" w:hAnsiTheme="majorHAnsi" w:cs="ArialMT"/>
          <w:sz w:val="22"/>
        </w:rPr>
        <w:t xml:space="preserve">ill be excluded from the study. </w:t>
      </w:r>
      <w:r w:rsidR="00407674" w:rsidRPr="001E6579">
        <w:rPr>
          <w:rFonts w:asciiTheme="majorHAnsi" w:hAnsiTheme="majorHAnsi" w:cs="ArialMT"/>
          <w:sz w:val="22"/>
        </w:rPr>
        <w:t>Given the nature of the questions asked, family members will not be used for interpreta</w:t>
      </w:r>
      <w:r w:rsidR="00A42641" w:rsidRPr="001E6579">
        <w:rPr>
          <w:rFonts w:asciiTheme="majorHAnsi" w:hAnsiTheme="majorHAnsi" w:cs="ArialMT"/>
          <w:sz w:val="22"/>
        </w:rPr>
        <w:t xml:space="preserve">tion purposes. Written </w:t>
      </w:r>
      <w:r w:rsidR="00407674" w:rsidRPr="001E6579">
        <w:rPr>
          <w:rFonts w:asciiTheme="majorHAnsi" w:hAnsiTheme="majorHAnsi" w:cs="ArialMT"/>
          <w:sz w:val="22"/>
        </w:rPr>
        <w:t xml:space="preserve">translations of the </w:t>
      </w:r>
      <w:r w:rsidR="00C1791C" w:rsidRPr="001E6579">
        <w:rPr>
          <w:rFonts w:asciiTheme="majorHAnsi" w:hAnsiTheme="majorHAnsi" w:cs="ArialMT"/>
          <w:sz w:val="22"/>
        </w:rPr>
        <w:t>questionnaire</w:t>
      </w:r>
      <w:r w:rsidR="00407674" w:rsidRPr="001E6579">
        <w:rPr>
          <w:rFonts w:asciiTheme="majorHAnsi" w:hAnsiTheme="majorHAnsi" w:cs="ArialMT"/>
          <w:sz w:val="22"/>
        </w:rPr>
        <w:t xml:space="preserve"> for a number of languages (Mandarin, Hindi, Polish)</w:t>
      </w:r>
      <w:r w:rsidR="00A42641" w:rsidRPr="001E6579">
        <w:rPr>
          <w:rFonts w:asciiTheme="majorHAnsi" w:hAnsiTheme="majorHAnsi" w:cs="ArialMT"/>
          <w:sz w:val="22"/>
        </w:rPr>
        <w:t xml:space="preserve"> will be available for the main </w:t>
      </w:r>
      <w:r w:rsidR="00407674" w:rsidRPr="001E6579">
        <w:rPr>
          <w:rFonts w:asciiTheme="majorHAnsi" w:hAnsiTheme="majorHAnsi" w:cs="ArialMT"/>
          <w:sz w:val="22"/>
        </w:rPr>
        <w:t xml:space="preserve">study but not for the pilot phases. </w:t>
      </w:r>
    </w:p>
    <w:p w14:paraId="71AB5850" w14:textId="77777777" w:rsidR="00675406" w:rsidRPr="001E6579" w:rsidRDefault="00675406" w:rsidP="00A42641">
      <w:pPr>
        <w:autoSpaceDE w:val="0"/>
        <w:autoSpaceDN w:val="0"/>
        <w:adjustRightInd w:val="0"/>
        <w:rPr>
          <w:rFonts w:asciiTheme="majorHAnsi" w:hAnsiTheme="majorHAnsi" w:cs="ArialMT"/>
          <w:sz w:val="22"/>
        </w:rPr>
      </w:pPr>
    </w:p>
    <w:p w14:paraId="5567D844" w14:textId="77777777" w:rsidR="00675406" w:rsidRPr="001E6579" w:rsidRDefault="00675406" w:rsidP="00675406">
      <w:pPr>
        <w:autoSpaceDE w:val="0"/>
        <w:autoSpaceDN w:val="0"/>
        <w:adjustRightInd w:val="0"/>
        <w:rPr>
          <w:rFonts w:asciiTheme="majorHAnsi" w:hAnsiTheme="majorHAnsi" w:cs="ArialMT"/>
          <w:sz w:val="22"/>
        </w:rPr>
      </w:pPr>
      <w:r w:rsidRPr="001E6579">
        <w:rPr>
          <w:rFonts w:asciiTheme="majorHAnsi" w:hAnsiTheme="majorHAnsi" w:cs="ArialMT"/>
          <w:sz w:val="22"/>
        </w:rPr>
        <w:t>Given that the questionnaire is entirely anonymous, no additional identifiable information (including written consent forms) will be collected. We believe this is most appropriate as it minimises risks of disclosure of sensitive information and self-completion indicates implied consent to participate in the study.</w:t>
      </w:r>
    </w:p>
    <w:p w14:paraId="0BE0956D" w14:textId="77777777" w:rsidR="00675406" w:rsidRPr="001E6579" w:rsidRDefault="00675406" w:rsidP="00675406">
      <w:pPr>
        <w:autoSpaceDE w:val="0"/>
        <w:autoSpaceDN w:val="0"/>
        <w:adjustRightInd w:val="0"/>
        <w:rPr>
          <w:rFonts w:asciiTheme="majorHAnsi" w:hAnsiTheme="majorHAnsi" w:cs="ArialMT"/>
          <w:sz w:val="22"/>
        </w:rPr>
      </w:pPr>
    </w:p>
    <w:p w14:paraId="41D13F94" w14:textId="3F9205F4" w:rsidR="00675406" w:rsidRPr="001E6579" w:rsidRDefault="00675406" w:rsidP="00675406">
      <w:pPr>
        <w:autoSpaceDE w:val="0"/>
        <w:autoSpaceDN w:val="0"/>
        <w:adjustRightInd w:val="0"/>
        <w:rPr>
          <w:rFonts w:asciiTheme="majorHAnsi" w:hAnsiTheme="majorHAnsi" w:cs="ArialMT"/>
          <w:sz w:val="22"/>
        </w:rPr>
      </w:pPr>
      <w:r w:rsidRPr="001E6579">
        <w:rPr>
          <w:rFonts w:asciiTheme="majorHAnsi" w:hAnsiTheme="majorHAnsi" w:cs="ArialMT"/>
          <w:sz w:val="22"/>
        </w:rPr>
        <w:lastRenderedPageBreak/>
        <w:t>Aggregated data on total numbers of patients (with aggregated demographic characteristics) will be retrieved from each sexual health clinic for data collection periods to allow assessment of the response rate for the questionnaire and extent of bias arising from non</w:t>
      </w:r>
      <w:r w:rsidR="00C20BA1" w:rsidRPr="001E6579">
        <w:rPr>
          <w:rFonts w:asciiTheme="majorHAnsi" w:hAnsiTheme="majorHAnsi" w:cs="ArialMT"/>
          <w:sz w:val="22"/>
        </w:rPr>
        <w:t>-</w:t>
      </w:r>
      <w:r w:rsidRPr="001E6579">
        <w:rPr>
          <w:rFonts w:asciiTheme="majorHAnsi" w:hAnsiTheme="majorHAnsi" w:cs="ArialMT"/>
          <w:sz w:val="22"/>
        </w:rPr>
        <w:t>response.</w:t>
      </w:r>
    </w:p>
    <w:p w14:paraId="1380E776" w14:textId="77777777" w:rsidR="005A5EF6" w:rsidRPr="001E6579" w:rsidRDefault="005A5EF6" w:rsidP="006D0420">
      <w:pPr>
        <w:rPr>
          <w:rFonts w:asciiTheme="majorHAnsi" w:hAnsiTheme="majorHAnsi" w:cs="ArialMT"/>
          <w:sz w:val="22"/>
        </w:rPr>
      </w:pPr>
    </w:p>
    <w:p w14:paraId="533C5369" w14:textId="77777777" w:rsidR="00A66D51" w:rsidRPr="001E6579" w:rsidRDefault="00AB212A" w:rsidP="00A66D51">
      <w:pPr>
        <w:pStyle w:val="Heading2"/>
        <w:rPr>
          <w:rFonts w:asciiTheme="majorHAnsi" w:hAnsiTheme="majorHAnsi"/>
          <w:szCs w:val="24"/>
        </w:rPr>
      </w:pPr>
      <w:bookmarkStart w:id="11" w:name="_Toc421010633"/>
      <w:r w:rsidRPr="001E6579">
        <w:rPr>
          <w:rFonts w:asciiTheme="majorHAnsi" w:hAnsiTheme="majorHAnsi"/>
          <w:szCs w:val="24"/>
        </w:rPr>
        <w:t>3.5</w:t>
      </w:r>
      <w:r w:rsidR="00A66D51" w:rsidRPr="001E6579">
        <w:rPr>
          <w:rFonts w:asciiTheme="majorHAnsi" w:hAnsiTheme="majorHAnsi"/>
          <w:szCs w:val="24"/>
        </w:rPr>
        <w:tab/>
        <w:t>Withdrawal and loss to follow up</w:t>
      </w:r>
      <w:bookmarkEnd w:id="11"/>
    </w:p>
    <w:p w14:paraId="4C58D02A" w14:textId="77777777" w:rsidR="009A5172" w:rsidRPr="001E6579" w:rsidRDefault="009A5172" w:rsidP="009A5172">
      <w:pPr>
        <w:rPr>
          <w:rFonts w:asciiTheme="majorHAnsi" w:hAnsiTheme="majorHAnsi"/>
          <w:szCs w:val="24"/>
        </w:rPr>
      </w:pPr>
    </w:p>
    <w:p w14:paraId="0636C01D" w14:textId="77777777" w:rsidR="003C044F" w:rsidRPr="001E6579" w:rsidRDefault="00407674" w:rsidP="00A42641">
      <w:pPr>
        <w:autoSpaceDE w:val="0"/>
        <w:autoSpaceDN w:val="0"/>
        <w:adjustRightInd w:val="0"/>
        <w:rPr>
          <w:rFonts w:asciiTheme="majorHAnsi" w:hAnsiTheme="majorHAnsi" w:cs="ArialMT"/>
          <w:sz w:val="22"/>
        </w:rPr>
      </w:pPr>
      <w:r w:rsidRPr="001E6579">
        <w:rPr>
          <w:rFonts w:asciiTheme="majorHAnsi" w:hAnsiTheme="majorHAnsi" w:cs="ArialMT"/>
          <w:sz w:val="22"/>
        </w:rPr>
        <w:t>If the participant los</w:t>
      </w:r>
      <w:r w:rsidR="00A42641" w:rsidRPr="001E6579">
        <w:rPr>
          <w:rFonts w:asciiTheme="majorHAnsi" w:hAnsiTheme="majorHAnsi" w:cs="ArialMT"/>
          <w:sz w:val="22"/>
        </w:rPr>
        <w:t>es</w:t>
      </w:r>
      <w:r w:rsidRPr="001E6579">
        <w:rPr>
          <w:rFonts w:asciiTheme="majorHAnsi" w:hAnsiTheme="majorHAnsi" w:cs="ArialMT"/>
          <w:sz w:val="22"/>
        </w:rPr>
        <w:t xml:space="preserve"> capacity to consent during the process of data collection, their r</w:t>
      </w:r>
      <w:r w:rsidR="00A42641" w:rsidRPr="001E6579">
        <w:rPr>
          <w:rFonts w:asciiTheme="majorHAnsi" w:hAnsiTheme="majorHAnsi" w:cs="ArialMT"/>
          <w:sz w:val="22"/>
        </w:rPr>
        <w:t xml:space="preserve">esearch data would be withdrawn </w:t>
      </w:r>
      <w:r w:rsidRPr="001E6579">
        <w:rPr>
          <w:rFonts w:asciiTheme="majorHAnsi" w:hAnsiTheme="majorHAnsi" w:cs="ArialMT"/>
          <w:sz w:val="22"/>
        </w:rPr>
        <w:t xml:space="preserve">from the study. As active involvement is relatively short, occurrences of this type of event are expected to be </w:t>
      </w:r>
      <w:r w:rsidR="00A274D1" w:rsidRPr="001E6579">
        <w:rPr>
          <w:rFonts w:asciiTheme="majorHAnsi" w:hAnsiTheme="majorHAnsi" w:cs="ArialMT"/>
          <w:sz w:val="22"/>
        </w:rPr>
        <w:t xml:space="preserve">very </w:t>
      </w:r>
      <w:r w:rsidRPr="001E6579">
        <w:rPr>
          <w:rFonts w:asciiTheme="majorHAnsi" w:hAnsiTheme="majorHAnsi" w:cs="ArialMT"/>
          <w:sz w:val="22"/>
        </w:rPr>
        <w:t>rare.</w:t>
      </w:r>
    </w:p>
    <w:p w14:paraId="7D74DEBD" w14:textId="77777777" w:rsidR="00407674" w:rsidRPr="001E6579" w:rsidRDefault="00407674" w:rsidP="00407674">
      <w:pPr>
        <w:rPr>
          <w:rFonts w:asciiTheme="majorHAnsi" w:hAnsiTheme="majorHAnsi" w:cs="ArialMT"/>
          <w:sz w:val="22"/>
        </w:rPr>
      </w:pPr>
    </w:p>
    <w:p w14:paraId="0792006F" w14:textId="77777777" w:rsidR="005A5EF6" w:rsidRPr="001E6579" w:rsidRDefault="005A5EF6" w:rsidP="009A5172">
      <w:pPr>
        <w:rPr>
          <w:rFonts w:asciiTheme="majorHAnsi" w:hAnsiTheme="majorHAnsi" w:cs="ArialMT"/>
          <w:sz w:val="22"/>
        </w:rPr>
      </w:pPr>
    </w:p>
    <w:p w14:paraId="07275AE6" w14:textId="77777777" w:rsidR="009A5172" w:rsidRPr="001E6579" w:rsidRDefault="00AB212A" w:rsidP="009A5172">
      <w:pPr>
        <w:pStyle w:val="Heading2"/>
        <w:rPr>
          <w:rFonts w:asciiTheme="majorHAnsi" w:hAnsiTheme="majorHAnsi" w:cs="Arial"/>
          <w:szCs w:val="24"/>
        </w:rPr>
      </w:pPr>
      <w:bookmarkStart w:id="12" w:name="_Toc421010634"/>
      <w:r w:rsidRPr="001E6579">
        <w:rPr>
          <w:rFonts w:asciiTheme="majorHAnsi" w:hAnsiTheme="majorHAnsi" w:cs="Arial"/>
          <w:szCs w:val="24"/>
        </w:rPr>
        <w:t>3.6</w:t>
      </w:r>
      <w:r w:rsidR="009A5172" w:rsidRPr="001E6579">
        <w:rPr>
          <w:rFonts w:asciiTheme="majorHAnsi" w:hAnsiTheme="majorHAnsi" w:cs="Arial"/>
          <w:szCs w:val="24"/>
        </w:rPr>
        <w:tab/>
        <w:t>Study Procedures</w:t>
      </w:r>
      <w:bookmarkEnd w:id="12"/>
    </w:p>
    <w:p w14:paraId="0BD6E25B" w14:textId="77777777" w:rsidR="00A42641" w:rsidRPr="001E6579" w:rsidRDefault="00A42641" w:rsidP="00A42641"/>
    <w:p w14:paraId="4DB66465" w14:textId="77777777" w:rsidR="00A42641" w:rsidRPr="001E6579" w:rsidRDefault="00A42641" w:rsidP="00A42641">
      <w:pPr>
        <w:autoSpaceDE w:val="0"/>
        <w:autoSpaceDN w:val="0"/>
        <w:adjustRightInd w:val="0"/>
        <w:rPr>
          <w:rFonts w:asciiTheme="majorHAnsi" w:hAnsiTheme="majorHAnsi" w:cs="ArialMT"/>
          <w:sz w:val="22"/>
        </w:rPr>
      </w:pPr>
      <w:r w:rsidRPr="001E6579">
        <w:rPr>
          <w:rFonts w:asciiTheme="majorHAnsi" w:hAnsiTheme="majorHAnsi" w:cs="ArialMT"/>
          <w:sz w:val="22"/>
        </w:rPr>
        <w:t xml:space="preserve">Prior to the main study data collection, two pilot phases of research are planned. </w:t>
      </w:r>
      <w:r w:rsidR="00FB27C3" w:rsidRPr="001E6579">
        <w:rPr>
          <w:rFonts w:asciiTheme="majorHAnsi" w:hAnsiTheme="majorHAnsi" w:cs="ArialMT"/>
          <w:sz w:val="22"/>
        </w:rPr>
        <w:t>Two days of data collection</w:t>
      </w:r>
      <w:r w:rsidRPr="001E6579">
        <w:rPr>
          <w:rFonts w:asciiTheme="majorHAnsi" w:hAnsiTheme="majorHAnsi" w:cs="ArialMT"/>
          <w:sz w:val="22"/>
        </w:rPr>
        <w:t xml:space="preserve"> for the first pilot phase will occur to ensure </w:t>
      </w:r>
      <w:r w:rsidR="00FB27C3" w:rsidRPr="001E6579">
        <w:rPr>
          <w:rFonts w:asciiTheme="majorHAnsi" w:hAnsiTheme="majorHAnsi" w:cs="ArialMT"/>
          <w:sz w:val="22"/>
        </w:rPr>
        <w:t xml:space="preserve">the </w:t>
      </w:r>
      <w:r w:rsidRPr="001E6579">
        <w:rPr>
          <w:rFonts w:asciiTheme="majorHAnsi" w:hAnsiTheme="majorHAnsi" w:cs="ArialMT"/>
          <w:sz w:val="22"/>
        </w:rPr>
        <w:t>data collection instruments are appropriate and identify any unexpected barriers to smooth conduct of the research. If following the pilot work, the research methods for further phases of the study require modification, an amendment or further application to the research ethics committee will be made as appropriate.</w:t>
      </w:r>
    </w:p>
    <w:p w14:paraId="69365E64" w14:textId="77777777" w:rsidR="00A42641" w:rsidRPr="001E6579" w:rsidRDefault="00A42641" w:rsidP="00A42641">
      <w:pPr>
        <w:rPr>
          <w:rFonts w:asciiTheme="majorHAnsi" w:hAnsiTheme="majorHAnsi" w:cs="ArialMT"/>
          <w:sz w:val="22"/>
        </w:rPr>
      </w:pPr>
    </w:p>
    <w:p w14:paraId="65D00B27" w14:textId="77777777" w:rsidR="003C044F" w:rsidRPr="001E6579" w:rsidRDefault="00A42641" w:rsidP="00A42641">
      <w:pPr>
        <w:autoSpaceDE w:val="0"/>
        <w:autoSpaceDN w:val="0"/>
        <w:adjustRightInd w:val="0"/>
        <w:rPr>
          <w:rFonts w:asciiTheme="majorHAnsi" w:hAnsiTheme="majorHAnsi" w:cs="ArialMT"/>
          <w:sz w:val="22"/>
        </w:rPr>
      </w:pPr>
      <w:r w:rsidRPr="001E6579">
        <w:rPr>
          <w:rFonts w:asciiTheme="majorHAnsi" w:hAnsiTheme="majorHAnsi" w:cs="ArialMT"/>
          <w:sz w:val="22"/>
        </w:rPr>
        <w:t xml:space="preserve">A second pilot phase is planned in the run-up to the first wave of the main study. This will be conducted across all </w:t>
      </w:r>
      <w:r w:rsidR="00FB27C3" w:rsidRPr="001E6579">
        <w:rPr>
          <w:rFonts w:asciiTheme="majorHAnsi" w:hAnsiTheme="majorHAnsi" w:cs="ArialMT"/>
          <w:sz w:val="22"/>
        </w:rPr>
        <w:t>six</w:t>
      </w:r>
      <w:r w:rsidRPr="001E6579">
        <w:rPr>
          <w:rFonts w:asciiTheme="majorHAnsi" w:hAnsiTheme="majorHAnsi" w:cs="ArialMT"/>
          <w:sz w:val="22"/>
        </w:rPr>
        <w:t xml:space="preserve"> sites and will help ensure that the research staff do not interfere with the smooth operation of the </w:t>
      </w:r>
      <w:r w:rsidR="00FB27C3" w:rsidRPr="001E6579">
        <w:rPr>
          <w:rFonts w:asciiTheme="majorHAnsi" w:hAnsiTheme="majorHAnsi" w:cs="ArialMT"/>
          <w:sz w:val="22"/>
        </w:rPr>
        <w:t>sexual health clinics</w:t>
      </w:r>
      <w:r w:rsidRPr="001E6579">
        <w:rPr>
          <w:rFonts w:asciiTheme="majorHAnsi" w:hAnsiTheme="majorHAnsi" w:cs="ArialMT"/>
          <w:sz w:val="22"/>
        </w:rPr>
        <w:t xml:space="preserve">. </w:t>
      </w:r>
    </w:p>
    <w:p w14:paraId="7948B56D" w14:textId="77777777" w:rsidR="00A42641" w:rsidRPr="001E6579" w:rsidRDefault="00A42641" w:rsidP="00A42641">
      <w:pPr>
        <w:autoSpaceDE w:val="0"/>
        <w:autoSpaceDN w:val="0"/>
        <w:adjustRightInd w:val="0"/>
        <w:rPr>
          <w:rFonts w:asciiTheme="majorHAnsi" w:hAnsiTheme="majorHAnsi" w:cs="ArialMT"/>
          <w:sz w:val="22"/>
        </w:rPr>
      </w:pPr>
    </w:p>
    <w:p w14:paraId="7B0E59FE" w14:textId="77777777" w:rsidR="000B41D4" w:rsidRPr="001E6579" w:rsidRDefault="000B41D4" w:rsidP="00452E89">
      <w:pPr>
        <w:rPr>
          <w:rFonts w:asciiTheme="majorHAnsi" w:hAnsiTheme="majorHAnsi" w:cs="ArialMT"/>
          <w:sz w:val="22"/>
        </w:rPr>
      </w:pPr>
    </w:p>
    <w:p w14:paraId="756503C4" w14:textId="1F8CE3DD" w:rsidR="00A42641" w:rsidRPr="001E6579" w:rsidRDefault="00A42641" w:rsidP="00452E89">
      <w:pPr>
        <w:rPr>
          <w:rFonts w:asciiTheme="majorHAnsi" w:hAnsiTheme="majorHAnsi" w:cs="ArialMT"/>
          <w:sz w:val="22"/>
        </w:rPr>
      </w:pPr>
      <w:r w:rsidRPr="001E6579">
        <w:rPr>
          <w:rFonts w:asciiTheme="majorHAnsi" w:hAnsiTheme="majorHAnsi" w:cs="ArialMT"/>
          <w:sz w:val="22"/>
        </w:rPr>
        <w:t xml:space="preserve">Research staff will receive training from the research team and others, </w:t>
      </w:r>
      <w:r w:rsidR="00FB27C3" w:rsidRPr="001E6579">
        <w:rPr>
          <w:rFonts w:asciiTheme="majorHAnsi" w:hAnsiTheme="majorHAnsi" w:cs="ArialMT"/>
          <w:sz w:val="22"/>
        </w:rPr>
        <w:t xml:space="preserve">to inform them about the purpose of the study and to discuss frequently asked questions. A FAQ resource will be created, based on expected questions and lessons from the above pilots. </w:t>
      </w:r>
    </w:p>
    <w:p w14:paraId="3F4E6912" w14:textId="77777777" w:rsidR="005A5EF6" w:rsidRPr="001E6579" w:rsidRDefault="005A5EF6" w:rsidP="009A5172">
      <w:pPr>
        <w:rPr>
          <w:rFonts w:asciiTheme="majorHAnsi" w:hAnsiTheme="majorHAnsi" w:cs="ArialMT"/>
          <w:sz w:val="22"/>
        </w:rPr>
      </w:pPr>
    </w:p>
    <w:p w14:paraId="3E219C8C" w14:textId="77777777" w:rsidR="006D0420" w:rsidRPr="001E6579" w:rsidRDefault="006D0420" w:rsidP="006D0420">
      <w:pPr>
        <w:pStyle w:val="Heading2"/>
        <w:rPr>
          <w:rFonts w:asciiTheme="majorHAnsi" w:hAnsiTheme="majorHAnsi"/>
          <w:szCs w:val="24"/>
        </w:rPr>
      </w:pPr>
      <w:bookmarkStart w:id="13" w:name="_Toc421010635"/>
      <w:r w:rsidRPr="001E6579">
        <w:rPr>
          <w:rFonts w:asciiTheme="majorHAnsi" w:hAnsiTheme="majorHAnsi"/>
          <w:szCs w:val="24"/>
        </w:rPr>
        <w:t>3.</w:t>
      </w:r>
      <w:r w:rsidR="00250D5C" w:rsidRPr="001E6579">
        <w:rPr>
          <w:rFonts w:asciiTheme="majorHAnsi" w:hAnsiTheme="majorHAnsi"/>
          <w:szCs w:val="24"/>
        </w:rPr>
        <w:t>7</w:t>
      </w:r>
      <w:r w:rsidR="00A66D51" w:rsidRPr="001E6579">
        <w:rPr>
          <w:rFonts w:asciiTheme="majorHAnsi" w:hAnsiTheme="majorHAnsi"/>
          <w:szCs w:val="24"/>
        </w:rPr>
        <w:tab/>
      </w:r>
      <w:r w:rsidRPr="001E6579">
        <w:rPr>
          <w:rFonts w:asciiTheme="majorHAnsi" w:hAnsiTheme="majorHAnsi"/>
          <w:szCs w:val="24"/>
        </w:rPr>
        <w:t>Data Collection</w:t>
      </w:r>
      <w:bookmarkEnd w:id="13"/>
    </w:p>
    <w:p w14:paraId="2A7F8BDD" w14:textId="77777777" w:rsidR="006D0420" w:rsidRPr="001E6579" w:rsidRDefault="006D0420" w:rsidP="006D0420">
      <w:pPr>
        <w:rPr>
          <w:rFonts w:asciiTheme="majorHAnsi" w:hAnsiTheme="majorHAnsi" w:cs="ArialMT"/>
          <w:sz w:val="22"/>
        </w:rPr>
      </w:pPr>
    </w:p>
    <w:p w14:paraId="7A25716D" w14:textId="77777777" w:rsidR="00C97F3E" w:rsidRPr="001E6579" w:rsidRDefault="007E145D" w:rsidP="00B9590F">
      <w:pPr>
        <w:autoSpaceDE w:val="0"/>
        <w:autoSpaceDN w:val="0"/>
        <w:adjustRightInd w:val="0"/>
        <w:rPr>
          <w:rFonts w:asciiTheme="majorHAnsi" w:hAnsiTheme="majorHAnsi" w:cs="ArialMT"/>
          <w:sz w:val="22"/>
        </w:rPr>
      </w:pPr>
      <w:r w:rsidRPr="001E6579">
        <w:rPr>
          <w:rFonts w:asciiTheme="majorHAnsi" w:hAnsiTheme="majorHAnsi" w:cs="ArialMT"/>
          <w:sz w:val="22"/>
        </w:rPr>
        <w:t xml:space="preserve">Each wave will collect data over three weeks, </w:t>
      </w:r>
      <w:r w:rsidR="00B9590F" w:rsidRPr="001E6579">
        <w:rPr>
          <w:rFonts w:asciiTheme="majorHAnsi" w:hAnsiTheme="majorHAnsi" w:cs="ArialMT"/>
          <w:sz w:val="22"/>
        </w:rPr>
        <w:t xml:space="preserve">ideally with one wave of data collection prior to the implementation of MUP and two post-implementation waves (after six months and 12 months). </w:t>
      </w:r>
      <w:r w:rsidR="00FB27C3" w:rsidRPr="001E6579">
        <w:rPr>
          <w:rFonts w:asciiTheme="majorHAnsi" w:hAnsiTheme="majorHAnsi" w:cs="ArialMT"/>
          <w:sz w:val="22"/>
        </w:rPr>
        <w:t xml:space="preserve">In general, the times of the day and week which will be chosen for data collection will be kept consistent across the different clinics and across waves. </w:t>
      </w:r>
      <w:r w:rsidR="00C97F3E" w:rsidRPr="001E6579">
        <w:rPr>
          <w:rFonts w:asciiTheme="majorHAnsi" w:hAnsiTheme="majorHAnsi" w:cs="ArialMT"/>
          <w:sz w:val="22"/>
        </w:rPr>
        <w:t xml:space="preserve">As noted above, periods of the year when alcohol consumption is atypical will be avoided. </w:t>
      </w:r>
    </w:p>
    <w:p w14:paraId="097D6221" w14:textId="77777777" w:rsidR="00C97F3E" w:rsidRPr="001E6579" w:rsidRDefault="00C97F3E" w:rsidP="00B9590F">
      <w:pPr>
        <w:autoSpaceDE w:val="0"/>
        <w:autoSpaceDN w:val="0"/>
        <w:adjustRightInd w:val="0"/>
        <w:rPr>
          <w:rFonts w:asciiTheme="majorHAnsi" w:hAnsiTheme="majorHAnsi" w:cs="ArialMT"/>
          <w:sz w:val="22"/>
        </w:rPr>
      </w:pPr>
    </w:p>
    <w:p w14:paraId="2A2A4576" w14:textId="77777777" w:rsidR="00E945F6" w:rsidRPr="001E6579" w:rsidRDefault="00C62AE0" w:rsidP="00B9590F">
      <w:pPr>
        <w:autoSpaceDE w:val="0"/>
        <w:autoSpaceDN w:val="0"/>
        <w:adjustRightInd w:val="0"/>
        <w:rPr>
          <w:rFonts w:asciiTheme="majorHAnsi" w:hAnsiTheme="majorHAnsi" w:cs="ArialMT"/>
          <w:sz w:val="22"/>
        </w:rPr>
      </w:pPr>
      <w:r w:rsidRPr="001E6579">
        <w:rPr>
          <w:rFonts w:asciiTheme="majorHAnsi" w:hAnsiTheme="majorHAnsi" w:cs="ArialMT"/>
          <w:sz w:val="22"/>
        </w:rPr>
        <w:t xml:space="preserve">Data collection will be </w:t>
      </w:r>
      <w:r w:rsidR="00FB27C3" w:rsidRPr="001E6579">
        <w:rPr>
          <w:rFonts w:asciiTheme="majorHAnsi" w:hAnsiTheme="majorHAnsi" w:cs="ArialMT"/>
          <w:sz w:val="22"/>
        </w:rPr>
        <w:t>facilitated</w:t>
      </w:r>
      <w:r w:rsidRPr="001E6579">
        <w:rPr>
          <w:rFonts w:asciiTheme="majorHAnsi" w:hAnsiTheme="majorHAnsi" w:cs="ArialMT"/>
          <w:sz w:val="22"/>
        </w:rPr>
        <w:t xml:space="preserve"> by </w:t>
      </w:r>
      <w:r w:rsidR="00FB27C3" w:rsidRPr="001E6579">
        <w:rPr>
          <w:rFonts w:asciiTheme="majorHAnsi" w:hAnsiTheme="majorHAnsi" w:cs="ArialMT"/>
          <w:sz w:val="22"/>
        </w:rPr>
        <w:t>locally based research assistants/research nurses</w:t>
      </w:r>
      <w:r w:rsidRPr="001E6579">
        <w:rPr>
          <w:rFonts w:asciiTheme="majorHAnsi" w:hAnsiTheme="majorHAnsi" w:cs="ArialMT"/>
          <w:sz w:val="22"/>
        </w:rPr>
        <w:t xml:space="preserve">, on behalf of the study team. </w:t>
      </w:r>
      <w:r w:rsidR="00E945F6" w:rsidRPr="001E6579">
        <w:rPr>
          <w:rFonts w:asciiTheme="majorHAnsi" w:hAnsiTheme="majorHAnsi" w:cs="ArialMT"/>
          <w:sz w:val="22"/>
        </w:rPr>
        <w:t xml:space="preserve">Research </w:t>
      </w:r>
      <w:r w:rsidR="00FB27C3" w:rsidRPr="001E6579">
        <w:rPr>
          <w:rFonts w:asciiTheme="majorHAnsi" w:hAnsiTheme="majorHAnsi" w:cs="ArialMT"/>
          <w:sz w:val="22"/>
        </w:rPr>
        <w:t>staff</w:t>
      </w:r>
      <w:r w:rsidR="00E945F6" w:rsidRPr="001E6579">
        <w:rPr>
          <w:rFonts w:asciiTheme="majorHAnsi" w:hAnsiTheme="majorHAnsi" w:cs="ArialMT"/>
          <w:sz w:val="22"/>
        </w:rPr>
        <w:t xml:space="preserve"> will be able to contact a member of the study team throughout data collection periods in the event of an emergency. </w:t>
      </w:r>
    </w:p>
    <w:p w14:paraId="32B77F8F" w14:textId="77777777" w:rsidR="00E945F6" w:rsidRPr="001E6579" w:rsidRDefault="00E945F6" w:rsidP="00B9590F">
      <w:pPr>
        <w:autoSpaceDE w:val="0"/>
        <w:autoSpaceDN w:val="0"/>
        <w:adjustRightInd w:val="0"/>
        <w:rPr>
          <w:rFonts w:asciiTheme="majorHAnsi" w:hAnsiTheme="majorHAnsi" w:cs="ArialMT"/>
          <w:sz w:val="22"/>
        </w:rPr>
      </w:pPr>
    </w:p>
    <w:p w14:paraId="44A5538F" w14:textId="77777777" w:rsidR="00D66219" w:rsidRPr="001E6579" w:rsidRDefault="00E945F6" w:rsidP="00EC0DC3">
      <w:pPr>
        <w:autoSpaceDE w:val="0"/>
        <w:autoSpaceDN w:val="0"/>
        <w:adjustRightInd w:val="0"/>
        <w:rPr>
          <w:rFonts w:asciiTheme="majorHAnsi" w:hAnsiTheme="majorHAnsi" w:cs="ArialMT"/>
          <w:sz w:val="22"/>
        </w:rPr>
      </w:pPr>
      <w:r w:rsidRPr="001E6579">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1E6579">
        <w:rPr>
          <w:rFonts w:asciiTheme="majorHAnsi" w:hAnsiTheme="majorHAnsi" w:cs="ArialMT"/>
          <w:sz w:val="22"/>
        </w:rPr>
        <w:t xml:space="preserve"> to the sites and</w:t>
      </w:r>
      <w:r w:rsidRPr="001E6579">
        <w:rPr>
          <w:rFonts w:asciiTheme="majorHAnsi" w:hAnsiTheme="majorHAnsi" w:cs="ArialMT"/>
          <w:sz w:val="22"/>
        </w:rPr>
        <w:t xml:space="preserve"> liaising with </w:t>
      </w:r>
      <w:r w:rsidR="00FB27C3" w:rsidRPr="001E6579">
        <w:rPr>
          <w:rFonts w:asciiTheme="majorHAnsi" w:hAnsiTheme="majorHAnsi" w:cs="ArialMT"/>
          <w:sz w:val="22"/>
        </w:rPr>
        <w:t>the sexual health clinics</w:t>
      </w:r>
      <w:r w:rsidRPr="001E6579">
        <w:rPr>
          <w:rFonts w:asciiTheme="majorHAnsi" w:hAnsiTheme="majorHAnsi" w:cs="ArialMT"/>
          <w:sz w:val="22"/>
        </w:rPr>
        <w:t xml:space="preserve"> to coordinate </w:t>
      </w:r>
      <w:r w:rsidR="009566B2" w:rsidRPr="001E6579">
        <w:rPr>
          <w:rFonts w:asciiTheme="majorHAnsi" w:hAnsiTheme="majorHAnsi" w:cs="ArialMT"/>
          <w:sz w:val="22"/>
        </w:rPr>
        <w:t xml:space="preserve">the </w:t>
      </w:r>
      <w:r w:rsidRPr="001E6579">
        <w:rPr>
          <w:rFonts w:asciiTheme="majorHAnsi" w:hAnsiTheme="majorHAnsi" w:cs="ArialMT"/>
          <w:sz w:val="22"/>
        </w:rPr>
        <w:t>study</w:t>
      </w:r>
      <w:r w:rsidR="009566B2" w:rsidRPr="001E6579">
        <w:rPr>
          <w:rFonts w:asciiTheme="majorHAnsi" w:hAnsiTheme="majorHAnsi" w:cs="ArialMT"/>
          <w:sz w:val="22"/>
        </w:rPr>
        <w:t xml:space="preserve"> and in particular, ensure that data collection processes are followed consistently across sites and over time. During each wave of data collection, all paper-based forms should be stored securely </w:t>
      </w:r>
      <w:r w:rsidR="00FB27C3" w:rsidRPr="001E6579">
        <w:rPr>
          <w:rFonts w:asciiTheme="majorHAnsi" w:hAnsiTheme="majorHAnsi" w:cs="ArialMT"/>
          <w:sz w:val="22"/>
        </w:rPr>
        <w:t>within local</w:t>
      </w:r>
      <w:r w:rsidR="009566B2" w:rsidRPr="001E6579">
        <w:rPr>
          <w:rFonts w:asciiTheme="majorHAnsi" w:hAnsiTheme="majorHAnsi" w:cs="ArialMT"/>
          <w:sz w:val="22"/>
        </w:rPr>
        <w:t xml:space="preserve"> facilities</w:t>
      </w:r>
      <w:r w:rsidR="00FB27C3" w:rsidRPr="001E6579">
        <w:rPr>
          <w:rFonts w:asciiTheme="majorHAnsi" w:hAnsiTheme="majorHAnsi" w:cs="ArialMT"/>
          <w:sz w:val="22"/>
        </w:rPr>
        <w:t>. The questionnaires</w:t>
      </w:r>
      <w:r w:rsidR="009566B2" w:rsidRPr="001E6579">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1E6579">
        <w:rPr>
          <w:rFonts w:asciiTheme="majorHAnsi" w:hAnsiTheme="majorHAnsi" w:cs="ArialMT"/>
          <w:sz w:val="22"/>
        </w:rPr>
        <w:t xml:space="preserve"> of the data and consent forms to the SPHSU. </w:t>
      </w:r>
      <w:r w:rsidR="009566B2" w:rsidRPr="001E6579">
        <w:rPr>
          <w:rFonts w:asciiTheme="majorHAnsi" w:hAnsiTheme="majorHAnsi" w:cs="ArialMT"/>
          <w:sz w:val="22"/>
        </w:rPr>
        <w:t xml:space="preserve">Monitoring data on </w:t>
      </w:r>
      <w:r w:rsidR="00FB27C3" w:rsidRPr="001E6579">
        <w:rPr>
          <w:rFonts w:asciiTheme="majorHAnsi" w:hAnsiTheme="majorHAnsi" w:cs="ArialMT"/>
          <w:sz w:val="22"/>
        </w:rPr>
        <w:t xml:space="preserve">the numbers of people attending </w:t>
      </w:r>
      <w:r w:rsidR="00B818BC" w:rsidRPr="001E6579">
        <w:rPr>
          <w:rFonts w:asciiTheme="majorHAnsi" w:hAnsiTheme="majorHAnsi" w:cs="ArialMT"/>
          <w:sz w:val="22"/>
        </w:rPr>
        <w:t xml:space="preserve">the sexual health clinic (by age group and sex) </w:t>
      </w:r>
      <w:r w:rsidR="009566B2" w:rsidRPr="001E6579">
        <w:rPr>
          <w:rFonts w:asciiTheme="majorHAnsi" w:hAnsiTheme="majorHAnsi" w:cs="ArialMT"/>
          <w:sz w:val="22"/>
        </w:rPr>
        <w:t xml:space="preserve">will be sent to the SPHSU using secure file transfer </w:t>
      </w:r>
      <w:r w:rsidR="00B818BC" w:rsidRPr="001E6579">
        <w:rPr>
          <w:rFonts w:asciiTheme="majorHAnsi" w:hAnsiTheme="majorHAnsi" w:cs="ArialMT"/>
          <w:sz w:val="22"/>
        </w:rPr>
        <w:t>at the end of each three week data collection period</w:t>
      </w:r>
      <w:r w:rsidR="009566B2" w:rsidRPr="001E6579">
        <w:rPr>
          <w:rFonts w:asciiTheme="majorHAnsi" w:hAnsiTheme="majorHAnsi" w:cs="ArialMT"/>
          <w:sz w:val="22"/>
        </w:rPr>
        <w:t xml:space="preserve">. </w:t>
      </w:r>
    </w:p>
    <w:p w14:paraId="15838126" w14:textId="77777777" w:rsidR="00EC0DC3" w:rsidRPr="001E6579" w:rsidRDefault="00EC0DC3" w:rsidP="00EC0DC3">
      <w:pPr>
        <w:autoSpaceDE w:val="0"/>
        <w:autoSpaceDN w:val="0"/>
        <w:adjustRightInd w:val="0"/>
        <w:rPr>
          <w:rFonts w:asciiTheme="majorHAnsi" w:hAnsiTheme="majorHAnsi" w:cs="ArialMT"/>
          <w:sz w:val="22"/>
        </w:rPr>
      </w:pPr>
    </w:p>
    <w:p w14:paraId="70FE4D5E" w14:textId="77777777" w:rsidR="006D0420" w:rsidRPr="001E6579" w:rsidRDefault="00AB212A" w:rsidP="006D0420">
      <w:pPr>
        <w:pStyle w:val="Heading2"/>
        <w:rPr>
          <w:rFonts w:asciiTheme="majorHAnsi" w:hAnsiTheme="majorHAnsi"/>
          <w:szCs w:val="24"/>
        </w:rPr>
      </w:pPr>
      <w:bookmarkStart w:id="14" w:name="_Toc421010636"/>
      <w:r w:rsidRPr="001E6579">
        <w:rPr>
          <w:rFonts w:asciiTheme="majorHAnsi" w:hAnsiTheme="majorHAnsi"/>
          <w:szCs w:val="24"/>
        </w:rPr>
        <w:lastRenderedPageBreak/>
        <w:t>3.8</w:t>
      </w:r>
      <w:r w:rsidR="00A66D51" w:rsidRPr="001E6579">
        <w:rPr>
          <w:rFonts w:asciiTheme="majorHAnsi" w:hAnsiTheme="majorHAnsi"/>
          <w:szCs w:val="24"/>
        </w:rPr>
        <w:tab/>
      </w:r>
      <w:r w:rsidR="006D0420" w:rsidRPr="001E6579">
        <w:rPr>
          <w:rFonts w:asciiTheme="majorHAnsi" w:hAnsiTheme="majorHAnsi"/>
          <w:szCs w:val="24"/>
        </w:rPr>
        <w:t>Data Analysis</w:t>
      </w:r>
      <w:bookmarkEnd w:id="14"/>
    </w:p>
    <w:p w14:paraId="66EB02B0" w14:textId="77777777" w:rsidR="003C044F" w:rsidRPr="001E6579" w:rsidRDefault="00407674" w:rsidP="001D5468">
      <w:pPr>
        <w:pStyle w:val="SAPText"/>
        <w:spacing w:after="120"/>
        <w:rPr>
          <w:rFonts w:asciiTheme="majorHAnsi" w:eastAsiaTheme="minorHAnsi" w:hAnsiTheme="majorHAnsi" w:cs="ArialMT"/>
          <w:sz w:val="22"/>
          <w:szCs w:val="22"/>
          <w:u w:val="single"/>
        </w:rPr>
      </w:pPr>
      <w:r w:rsidRPr="001E6579">
        <w:rPr>
          <w:rFonts w:asciiTheme="majorHAnsi" w:eastAsiaTheme="minorHAnsi" w:hAnsiTheme="majorHAnsi" w:cs="ArialMT"/>
          <w:sz w:val="22"/>
          <w:szCs w:val="22"/>
          <w:u w:val="single"/>
        </w:rPr>
        <w:t>Primary outcome</w:t>
      </w:r>
    </w:p>
    <w:p w14:paraId="60D2F75F" w14:textId="77777777" w:rsidR="009566B2" w:rsidRPr="001E6579" w:rsidRDefault="00407674" w:rsidP="00407674">
      <w:pPr>
        <w:autoSpaceDE w:val="0"/>
        <w:autoSpaceDN w:val="0"/>
        <w:adjustRightInd w:val="0"/>
        <w:rPr>
          <w:rFonts w:asciiTheme="majorHAnsi" w:hAnsiTheme="majorHAnsi" w:cs="ArialMT"/>
          <w:sz w:val="22"/>
        </w:rPr>
      </w:pPr>
      <w:r w:rsidRPr="001E6579">
        <w:rPr>
          <w:rFonts w:asciiTheme="majorHAnsi" w:hAnsiTheme="majorHAnsi" w:cs="ArialMT"/>
          <w:sz w:val="22"/>
        </w:rPr>
        <w:t>The</w:t>
      </w:r>
      <w:r w:rsidR="00B818BC" w:rsidRPr="001E6579">
        <w:rPr>
          <w:rFonts w:asciiTheme="majorHAnsi" w:hAnsiTheme="majorHAnsi" w:cs="ArialMT"/>
          <w:sz w:val="22"/>
        </w:rPr>
        <w:t xml:space="preserve"> primary outcome for this study is the</w:t>
      </w:r>
      <w:r w:rsidR="009566B2" w:rsidRPr="001E6579">
        <w:rPr>
          <w:rFonts w:asciiTheme="majorHAnsi" w:hAnsiTheme="majorHAnsi" w:cs="ArialMT"/>
          <w:sz w:val="22"/>
        </w:rPr>
        <w:t xml:space="preserve">: </w:t>
      </w:r>
    </w:p>
    <w:p w14:paraId="1868E4C3" w14:textId="3AE38EB4" w:rsidR="009566B2" w:rsidRPr="001E6579" w:rsidRDefault="000E2EB2" w:rsidP="00D85742">
      <w:pPr>
        <w:pStyle w:val="ListParagraph"/>
        <w:numPr>
          <w:ilvl w:val="0"/>
          <w:numId w:val="8"/>
        </w:numPr>
        <w:autoSpaceDE w:val="0"/>
        <w:autoSpaceDN w:val="0"/>
        <w:adjustRightInd w:val="0"/>
        <w:rPr>
          <w:rFonts w:asciiTheme="majorHAnsi" w:hAnsiTheme="majorHAnsi" w:cs="ArialMT"/>
          <w:sz w:val="22"/>
        </w:rPr>
      </w:pPr>
      <w:r w:rsidRPr="001E6579">
        <w:rPr>
          <w:rFonts w:asciiTheme="majorHAnsi" w:hAnsiTheme="majorHAnsi" w:cs="ArialMT"/>
          <w:sz w:val="22"/>
        </w:rPr>
        <w:t xml:space="preserve">proportion of patients self-reporting </w:t>
      </w:r>
      <w:r w:rsidR="00B818BC" w:rsidRPr="001E6579">
        <w:rPr>
          <w:rFonts w:asciiTheme="majorHAnsi" w:hAnsiTheme="majorHAnsi" w:cs="ArialMT"/>
          <w:sz w:val="22"/>
        </w:rPr>
        <w:t>recent use of illicit psychoactive substances other than alcohol (i.e. within the last month)</w:t>
      </w:r>
    </w:p>
    <w:p w14:paraId="0B1CB9E0" w14:textId="77777777" w:rsidR="009566B2" w:rsidRPr="001E6579" w:rsidRDefault="009566B2" w:rsidP="009566B2">
      <w:pPr>
        <w:pStyle w:val="SAPText"/>
        <w:spacing w:after="120"/>
        <w:rPr>
          <w:rFonts w:asciiTheme="majorHAnsi" w:eastAsiaTheme="minorHAnsi" w:hAnsiTheme="majorHAnsi" w:cs="ArialMT"/>
          <w:sz w:val="22"/>
          <w:szCs w:val="22"/>
          <w:u w:val="single"/>
        </w:rPr>
      </w:pPr>
      <w:r w:rsidRPr="001E6579">
        <w:rPr>
          <w:rFonts w:asciiTheme="majorHAnsi" w:eastAsiaTheme="minorHAnsi" w:hAnsiTheme="majorHAnsi" w:cs="ArialMT"/>
          <w:sz w:val="22"/>
          <w:szCs w:val="22"/>
          <w:u w:val="single"/>
        </w:rPr>
        <w:t>Secondary outcomes</w:t>
      </w:r>
    </w:p>
    <w:p w14:paraId="68138038" w14:textId="77777777" w:rsidR="009566B2" w:rsidRPr="001E6579" w:rsidRDefault="009566B2" w:rsidP="009566B2">
      <w:pPr>
        <w:autoSpaceDE w:val="0"/>
        <w:autoSpaceDN w:val="0"/>
        <w:adjustRightInd w:val="0"/>
        <w:rPr>
          <w:rFonts w:asciiTheme="majorHAnsi" w:hAnsiTheme="majorHAnsi" w:cs="ArialMT"/>
          <w:sz w:val="22"/>
        </w:rPr>
      </w:pPr>
      <w:r w:rsidRPr="001E6579">
        <w:rPr>
          <w:rFonts w:asciiTheme="majorHAnsi" w:hAnsiTheme="majorHAnsi" w:cs="ArialMT"/>
          <w:sz w:val="22"/>
        </w:rPr>
        <w:t xml:space="preserve">Secondary outcomes will be changes in: </w:t>
      </w:r>
    </w:p>
    <w:p w14:paraId="4F2AC6E0" w14:textId="77777777" w:rsidR="00B818BC" w:rsidRPr="001E6579" w:rsidRDefault="00B818BC" w:rsidP="00D85742">
      <w:pPr>
        <w:pStyle w:val="ListParagraph"/>
        <w:numPr>
          <w:ilvl w:val="0"/>
          <w:numId w:val="9"/>
        </w:numPr>
        <w:autoSpaceDE w:val="0"/>
        <w:autoSpaceDN w:val="0"/>
        <w:adjustRightInd w:val="0"/>
        <w:rPr>
          <w:rFonts w:asciiTheme="majorHAnsi" w:hAnsiTheme="majorHAnsi" w:cs="ArialMT"/>
          <w:sz w:val="22"/>
        </w:rPr>
      </w:pPr>
      <w:r w:rsidRPr="001E6579">
        <w:rPr>
          <w:rFonts w:asciiTheme="majorHAnsi" w:hAnsiTheme="majorHAnsi" w:cs="ArialMT"/>
          <w:sz w:val="22"/>
        </w:rPr>
        <w:t>source of alcohol for consumption</w:t>
      </w:r>
    </w:p>
    <w:p w14:paraId="371C53BF" w14:textId="77777777" w:rsidR="00B818BC" w:rsidRPr="001E6579" w:rsidRDefault="00B818BC" w:rsidP="00D85742">
      <w:pPr>
        <w:pStyle w:val="ListParagraph"/>
        <w:numPr>
          <w:ilvl w:val="0"/>
          <w:numId w:val="9"/>
        </w:numPr>
        <w:autoSpaceDE w:val="0"/>
        <w:autoSpaceDN w:val="0"/>
        <w:adjustRightInd w:val="0"/>
        <w:rPr>
          <w:rFonts w:asciiTheme="majorHAnsi" w:hAnsiTheme="majorHAnsi" w:cs="ArialMT"/>
          <w:sz w:val="22"/>
        </w:rPr>
      </w:pPr>
      <w:r w:rsidRPr="001E6579">
        <w:rPr>
          <w:rFonts w:asciiTheme="majorHAnsi" w:hAnsiTheme="majorHAnsi" w:cs="ArialMT"/>
          <w:sz w:val="22"/>
        </w:rPr>
        <w:t>recent use of all psychoactive substances other than alcohol, including novel psychoactive substances</w:t>
      </w:r>
    </w:p>
    <w:p w14:paraId="54C58E18" w14:textId="77777777" w:rsidR="009566B2" w:rsidRPr="001E6579" w:rsidRDefault="009566B2" w:rsidP="00D85742">
      <w:pPr>
        <w:pStyle w:val="ListParagraph"/>
        <w:numPr>
          <w:ilvl w:val="0"/>
          <w:numId w:val="9"/>
        </w:numPr>
        <w:autoSpaceDE w:val="0"/>
        <w:autoSpaceDN w:val="0"/>
        <w:adjustRightInd w:val="0"/>
        <w:rPr>
          <w:rFonts w:asciiTheme="majorHAnsi" w:hAnsiTheme="majorHAnsi" w:cs="ArialMT"/>
          <w:sz w:val="22"/>
        </w:rPr>
      </w:pPr>
      <w:r w:rsidRPr="001E6579">
        <w:rPr>
          <w:rFonts w:asciiTheme="majorHAnsi" w:hAnsiTheme="majorHAnsi" w:cs="ArialMT"/>
          <w:sz w:val="22"/>
        </w:rPr>
        <w:t xml:space="preserve">problematic alcohol use (as defined by the Fast Alcohol Screening Test (FAST)) </w:t>
      </w:r>
    </w:p>
    <w:p w14:paraId="39E9020A" w14:textId="77777777" w:rsidR="009566B2" w:rsidRPr="001E6579" w:rsidRDefault="009566B2" w:rsidP="00D85742">
      <w:pPr>
        <w:pStyle w:val="ListParagraph"/>
        <w:numPr>
          <w:ilvl w:val="0"/>
          <w:numId w:val="9"/>
        </w:numPr>
        <w:autoSpaceDE w:val="0"/>
        <w:autoSpaceDN w:val="0"/>
        <w:adjustRightInd w:val="0"/>
        <w:rPr>
          <w:rFonts w:asciiTheme="majorHAnsi" w:hAnsiTheme="majorHAnsi" w:cs="ArialMT"/>
          <w:sz w:val="22"/>
        </w:rPr>
      </w:pPr>
      <w:r w:rsidRPr="001E6579">
        <w:rPr>
          <w:rFonts w:asciiTheme="majorHAnsi" w:hAnsiTheme="majorHAnsi" w:cs="ArialMT"/>
          <w:sz w:val="22"/>
        </w:rPr>
        <w:t>mean FAST score</w:t>
      </w:r>
    </w:p>
    <w:p w14:paraId="3B0012DF" w14:textId="77777777" w:rsidR="009566B2" w:rsidRPr="001E6579" w:rsidRDefault="009566B2" w:rsidP="00D85742">
      <w:pPr>
        <w:pStyle w:val="ListParagraph"/>
        <w:numPr>
          <w:ilvl w:val="0"/>
          <w:numId w:val="9"/>
        </w:numPr>
        <w:autoSpaceDE w:val="0"/>
        <w:autoSpaceDN w:val="0"/>
        <w:adjustRightInd w:val="0"/>
        <w:rPr>
          <w:rFonts w:asciiTheme="majorHAnsi" w:hAnsiTheme="majorHAnsi" w:cs="ArialMT"/>
          <w:sz w:val="22"/>
        </w:rPr>
      </w:pPr>
      <w:r w:rsidRPr="001E6579">
        <w:rPr>
          <w:rFonts w:asciiTheme="majorHAnsi" w:hAnsiTheme="majorHAnsi" w:cs="ArialMT"/>
          <w:sz w:val="22"/>
        </w:rPr>
        <w:t xml:space="preserve">prevalence of binge drinking in the past week </w:t>
      </w:r>
    </w:p>
    <w:p w14:paraId="0CE0DBAB" w14:textId="77777777" w:rsidR="00B818BC" w:rsidRPr="001E6579" w:rsidRDefault="00B818BC" w:rsidP="00D85742">
      <w:pPr>
        <w:pStyle w:val="ListParagraph"/>
        <w:numPr>
          <w:ilvl w:val="0"/>
          <w:numId w:val="9"/>
        </w:numPr>
        <w:autoSpaceDE w:val="0"/>
        <w:autoSpaceDN w:val="0"/>
        <w:adjustRightInd w:val="0"/>
        <w:rPr>
          <w:rFonts w:asciiTheme="majorHAnsi" w:hAnsiTheme="majorHAnsi" w:cs="ArialMT"/>
          <w:sz w:val="22"/>
        </w:rPr>
      </w:pPr>
      <w:r w:rsidRPr="001E6579">
        <w:rPr>
          <w:rFonts w:asciiTheme="majorHAnsi" w:hAnsiTheme="majorHAnsi" w:cs="ArialMT"/>
          <w:sz w:val="22"/>
        </w:rPr>
        <w:t>differential trends in the above outcomes by age group, gender and socioeconomic position (educational attainment and employment status)</w:t>
      </w:r>
    </w:p>
    <w:p w14:paraId="2957DCC1" w14:textId="77777777" w:rsidR="00B818BC" w:rsidRPr="001E6579" w:rsidRDefault="00B818BC" w:rsidP="008F3C8A">
      <w:pPr>
        <w:autoSpaceDE w:val="0"/>
        <w:autoSpaceDN w:val="0"/>
        <w:adjustRightInd w:val="0"/>
        <w:rPr>
          <w:rFonts w:asciiTheme="majorHAnsi" w:hAnsiTheme="majorHAnsi" w:cs="ArialMT"/>
          <w:sz w:val="22"/>
        </w:rPr>
      </w:pPr>
    </w:p>
    <w:p w14:paraId="2ABCA358" w14:textId="0021686F" w:rsidR="00305EE9" w:rsidRPr="001E6579" w:rsidRDefault="007E145D" w:rsidP="008F3C8A">
      <w:pPr>
        <w:autoSpaceDE w:val="0"/>
        <w:autoSpaceDN w:val="0"/>
        <w:adjustRightInd w:val="0"/>
        <w:rPr>
          <w:rFonts w:asciiTheme="majorHAnsi" w:hAnsiTheme="majorHAnsi" w:cs="ArialMT"/>
          <w:sz w:val="22"/>
        </w:rPr>
      </w:pPr>
      <w:r w:rsidRPr="001E6579">
        <w:rPr>
          <w:rFonts w:asciiTheme="majorHAnsi" w:hAnsiTheme="majorHAnsi" w:cs="ArialMT"/>
          <w:sz w:val="22"/>
        </w:rPr>
        <w:t>After the first post-intervention wave, we will test for differences in the outcom</w:t>
      </w:r>
      <w:r w:rsidR="00C97F3E" w:rsidRPr="001E6579">
        <w:rPr>
          <w:rFonts w:asciiTheme="majorHAnsi" w:hAnsiTheme="majorHAnsi" w:cs="ArialMT"/>
          <w:sz w:val="22"/>
        </w:rPr>
        <w:t xml:space="preserve">es between the intervention and </w:t>
      </w:r>
      <w:r w:rsidRPr="001E6579">
        <w:rPr>
          <w:rFonts w:asciiTheme="majorHAnsi" w:hAnsiTheme="majorHAnsi" w:cs="ArialMT"/>
          <w:sz w:val="22"/>
        </w:rPr>
        <w:t>comparison groups using a fixed-effects regression model, with individuals nest</w:t>
      </w:r>
      <w:r w:rsidR="00C97F3E" w:rsidRPr="001E6579">
        <w:rPr>
          <w:rFonts w:asciiTheme="majorHAnsi" w:hAnsiTheme="majorHAnsi" w:cs="ArialMT"/>
          <w:sz w:val="22"/>
        </w:rPr>
        <w:t xml:space="preserve">ed within </w:t>
      </w:r>
      <w:r w:rsidR="00907563" w:rsidRPr="001E6579">
        <w:rPr>
          <w:rFonts w:asciiTheme="majorHAnsi" w:hAnsiTheme="majorHAnsi" w:cs="ArialMT"/>
          <w:sz w:val="22"/>
        </w:rPr>
        <w:t>sexual health clinic</w:t>
      </w:r>
      <w:r w:rsidR="00C97F3E" w:rsidRPr="001E6579">
        <w:rPr>
          <w:rFonts w:asciiTheme="majorHAnsi" w:hAnsiTheme="majorHAnsi" w:cs="ArialMT"/>
          <w:sz w:val="22"/>
        </w:rPr>
        <w:t xml:space="preserve">s, before and after </w:t>
      </w:r>
      <w:r w:rsidRPr="001E6579">
        <w:rPr>
          <w:rFonts w:asciiTheme="majorHAnsi" w:hAnsiTheme="majorHAnsi" w:cs="ArialMT"/>
          <w:sz w:val="22"/>
        </w:rPr>
        <w:t xml:space="preserve">adjustment for relevant covariates including baseline levels of </w:t>
      </w:r>
      <w:r w:rsidR="00907563" w:rsidRPr="001E6579">
        <w:rPr>
          <w:rFonts w:asciiTheme="majorHAnsi" w:hAnsiTheme="majorHAnsi" w:cs="ArialMT"/>
          <w:sz w:val="22"/>
        </w:rPr>
        <w:t>the outcome</w:t>
      </w:r>
      <w:r w:rsidR="00305EE9" w:rsidRPr="001E6579">
        <w:rPr>
          <w:rFonts w:asciiTheme="majorHAnsi" w:hAnsiTheme="majorHAnsi" w:cs="ArialMT"/>
          <w:sz w:val="22"/>
        </w:rPr>
        <w:t>. We will also attempt to determine the nature of the effect more precisely in terms of whether a dose</w:t>
      </w:r>
      <w:r w:rsidRPr="001E6579">
        <w:rPr>
          <w:rFonts w:asciiTheme="majorHAnsi" w:hAnsiTheme="majorHAnsi" w:cs="ArialMT"/>
          <w:sz w:val="22"/>
        </w:rPr>
        <w:t xml:space="preserve">-response </w:t>
      </w:r>
      <w:r w:rsidR="00305EE9" w:rsidRPr="001E6579">
        <w:rPr>
          <w:rFonts w:asciiTheme="majorHAnsi" w:hAnsiTheme="majorHAnsi" w:cs="ArialMT"/>
          <w:sz w:val="22"/>
        </w:rPr>
        <w:t xml:space="preserve">effect according to the time since MUP was implemented </w:t>
      </w:r>
      <w:r w:rsidR="008D2C15" w:rsidRPr="001E6579">
        <w:rPr>
          <w:rFonts w:asciiTheme="majorHAnsi" w:hAnsiTheme="majorHAnsi" w:cs="ArialMT"/>
          <w:sz w:val="22"/>
        </w:rPr>
        <w:t xml:space="preserve">is present </w:t>
      </w:r>
      <w:r w:rsidR="00305EE9" w:rsidRPr="001E6579">
        <w:rPr>
          <w:rFonts w:asciiTheme="majorHAnsi" w:hAnsiTheme="majorHAnsi" w:cs="ArialMT"/>
          <w:sz w:val="22"/>
        </w:rPr>
        <w:t>(through a test of the signifi</w:t>
      </w:r>
      <w:r w:rsidRPr="001E6579">
        <w:rPr>
          <w:rFonts w:asciiTheme="majorHAnsi" w:hAnsiTheme="majorHAnsi" w:cs="ArialMT"/>
          <w:sz w:val="22"/>
        </w:rPr>
        <w:t xml:space="preserve">cance of an interaction between </w:t>
      </w:r>
      <w:r w:rsidR="00305EE9" w:rsidRPr="001E6579">
        <w:rPr>
          <w:rFonts w:asciiTheme="majorHAnsi" w:hAnsiTheme="majorHAnsi" w:cs="ArialMT"/>
          <w:sz w:val="22"/>
        </w:rPr>
        <w:t>time and intervention). We will test for interactions of the intervention with defined impor</w:t>
      </w:r>
      <w:r w:rsidRPr="001E6579">
        <w:rPr>
          <w:rFonts w:asciiTheme="majorHAnsi" w:hAnsiTheme="majorHAnsi" w:cs="ArialMT"/>
          <w:sz w:val="22"/>
        </w:rPr>
        <w:t xml:space="preserve">tant covariates (including age, </w:t>
      </w:r>
      <w:r w:rsidR="00305EE9" w:rsidRPr="001E6579">
        <w:rPr>
          <w:rFonts w:asciiTheme="majorHAnsi" w:hAnsiTheme="majorHAnsi" w:cs="ArialMT"/>
          <w:sz w:val="22"/>
        </w:rPr>
        <w:t xml:space="preserve">gender, </w:t>
      </w:r>
      <w:r w:rsidR="00907563" w:rsidRPr="001E6579">
        <w:rPr>
          <w:rFonts w:asciiTheme="majorHAnsi" w:hAnsiTheme="majorHAnsi" w:cs="ArialMT"/>
          <w:sz w:val="22"/>
        </w:rPr>
        <w:t>education and employment status</w:t>
      </w:r>
      <w:r w:rsidR="00305EE9" w:rsidRPr="001E6579">
        <w:rPr>
          <w:rFonts w:asciiTheme="majorHAnsi" w:hAnsiTheme="majorHAnsi" w:cs="ArialMT"/>
          <w:sz w:val="22"/>
        </w:rPr>
        <w:t>) to investigate the possibili</w:t>
      </w:r>
      <w:r w:rsidRPr="001E6579">
        <w:rPr>
          <w:rFonts w:asciiTheme="majorHAnsi" w:hAnsiTheme="majorHAnsi" w:cs="ArialMT"/>
          <w:sz w:val="22"/>
        </w:rPr>
        <w:t xml:space="preserve">ty of differential intervention </w:t>
      </w:r>
      <w:r w:rsidR="00305EE9" w:rsidRPr="001E6579">
        <w:rPr>
          <w:rFonts w:asciiTheme="majorHAnsi" w:hAnsiTheme="majorHAnsi" w:cs="ArialMT"/>
          <w:sz w:val="22"/>
        </w:rPr>
        <w:t>effects and will subsequently stratify the analyses if indicated.</w:t>
      </w:r>
    </w:p>
    <w:p w14:paraId="21D32888" w14:textId="77777777" w:rsidR="0038645D" w:rsidRPr="001E6579" w:rsidRDefault="00AB33FD" w:rsidP="00C92798">
      <w:pPr>
        <w:autoSpaceDE w:val="0"/>
        <w:autoSpaceDN w:val="0"/>
        <w:adjustRightInd w:val="0"/>
        <w:rPr>
          <w:rFonts w:asciiTheme="majorHAnsi" w:hAnsiTheme="majorHAnsi" w:cs="ArialMT"/>
          <w:sz w:val="22"/>
        </w:rPr>
      </w:pPr>
      <w:r w:rsidRPr="001E6579">
        <w:rPr>
          <w:rFonts w:asciiTheme="majorHAnsi" w:hAnsiTheme="majorHAnsi" w:cs="ArialMT"/>
          <w:sz w:val="22"/>
        </w:rPr>
        <w:t xml:space="preserve"> </w:t>
      </w:r>
    </w:p>
    <w:p w14:paraId="3CC6C0C6" w14:textId="77777777" w:rsidR="00C92798" w:rsidRPr="001E6579" w:rsidRDefault="00C92798" w:rsidP="00C92798">
      <w:pPr>
        <w:autoSpaceDE w:val="0"/>
        <w:autoSpaceDN w:val="0"/>
        <w:adjustRightInd w:val="0"/>
        <w:rPr>
          <w:rFonts w:asciiTheme="majorHAnsi" w:hAnsiTheme="majorHAnsi" w:cs="ArialMT"/>
          <w:sz w:val="22"/>
        </w:rPr>
      </w:pPr>
    </w:p>
    <w:p w14:paraId="2FDE3DD4" w14:textId="77777777" w:rsidR="00DE1E25" w:rsidRPr="001E6579" w:rsidRDefault="00DE1E25" w:rsidP="0038645D">
      <w:pPr>
        <w:pStyle w:val="Heading1"/>
        <w:rPr>
          <w:rFonts w:asciiTheme="majorHAnsi" w:hAnsiTheme="majorHAnsi" w:cs="Arial"/>
          <w:sz w:val="24"/>
          <w:szCs w:val="24"/>
        </w:rPr>
      </w:pPr>
      <w:bookmarkStart w:id="15" w:name="_Toc421010637"/>
      <w:r w:rsidRPr="001E6579">
        <w:rPr>
          <w:rFonts w:asciiTheme="majorHAnsi" w:hAnsiTheme="majorHAnsi" w:cs="Arial"/>
          <w:sz w:val="24"/>
          <w:szCs w:val="24"/>
        </w:rPr>
        <w:t>4.</w:t>
      </w:r>
      <w:r w:rsidR="0038645D" w:rsidRPr="001E6579">
        <w:rPr>
          <w:rFonts w:asciiTheme="majorHAnsi" w:hAnsiTheme="majorHAnsi" w:cs="Arial"/>
          <w:sz w:val="24"/>
          <w:szCs w:val="24"/>
        </w:rPr>
        <w:tab/>
      </w:r>
      <w:r w:rsidR="00A66D51" w:rsidRPr="001E6579">
        <w:rPr>
          <w:rFonts w:asciiTheme="majorHAnsi" w:hAnsiTheme="majorHAnsi" w:cs="Arial"/>
          <w:sz w:val="24"/>
          <w:szCs w:val="24"/>
        </w:rPr>
        <w:t>Research Governance and Regulatory Issues</w:t>
      </w:r>
      <w:bookmarkEnd w:id="15"/>
    </w:p>
    <w:p w14:paraId="7BF6B5F2" w14:textId="77777777" w:rsidR="0038645D" w:rsidRPr="001E6579" w:rsidRDefault="00A66D51" w:rsidP="006D0420">
      <w:pPr>
        <w:pStyle w:val="Heading2"/>
        <w:rPr>
          <w:rFonts w:asciiTheme="majorHAnsi" w:hAnsiTheme="majorHAnsi"/>
          <w:szCs w:val="24"/>
        </w:rPr>
      </w:pPr>
      <w:bookmarkStart w:id="16" w:name="_Toc421010638"/>
      <w:r w:rsidRPr="001E6579">
        <w:rPr>
          <w:rFonts w:asciiTheme="majorHAnsi" w:hAnsiTheme="majorHAnsi"/>
          <w:szCs w:val="24"/>
        </w:rPr>
        <w:t>4.1</w:t>
      </w:r>
      <w:r w:rsidRPr="001E6579">
        <w:rPr>
          <w:rFonts w:asciiTheme="majorHAnsi" w:hAnsiTheme="majorHAnsi"/>
          <w:szCs w:val="24"/>
        </w:rPr>
        <w:tab/>
      </w:r>
      <w:r w:rsidR="006D0420" w:rsidRPr="001E6579">
        <w:rPr>
          <w:rFonts w:asciiTheme="majorHAnsi" w:hAnsiTheme="majorHAnsi"/>
          <w:szCs w:val="24"/>
        </w:rPr>
        <w:t>Ethical issues</w:t>
      </w:r>
      <w:bookmarkEnd w:id="16"/>
    </w:p>
    <w:p w14:paraId="42AEED24" w14:textId="77777777" w:rsidR="006D0420" w:rsidRPr="001E6579" w:rsidRDefault="006D0420" w:rsidP="00DE1E25">
      <w:pPr>
        <w:rPr>
          <w:rFonts w:asciiTheme="majorHAnsi" w:hAnsiTheme="majorHAnsi" w:cs="Arial"/>
          <w:sz w:val="22"/>
        </w:rPr>
      </w:pPr>
    </w:p>
    <w:p w14:paraId="4BCC4B07" w14:textId="22CF5F09" w:rsidR="00ED69D6" w:rsidRPr="001E6579" w:rsidRDefault="00913E13" w:rsidP="00017828">
      <w:pPr>
        <w:pStyle w:val="Default"/>
      </w:pPr>
      <w:r w:rsidRPr="001E6579">
        <w:rPr>
          <w:rFonts w:asciiTheme="majorHAnsi" w:hAnsiTheme="majorHAnsi"/>
          <w:sz w:val="22"/>
        </w:rPr>
        <w:t xml:space="preserve">This study </w:t>
      </w:r>
      <w:r w:rsidR="00017828" w:rsidRPr="001E6579">
        <w:rPr>
          <w:rFonts w:asciiTheme="majorHAnsi" w:hAnsiTheme="majorHAnsi"/>
          <w:sz w:val="22"/>
        </w:rPr>
        <w:t xml:space="preserve">(titled ‘Evaluating the </w:t>
      </w:r>
      <w:r w:rsidR="00CC7129" w:rsidRPr="001E6579">
        <w:rPr>
          <w:rFonts w:asciiTheme="majorHAnsi" w:hAnsiTheme="majorHAnsi"/>
          <w:sz w:val="22"/>
        </w:rPr>
        <w:t xml:space="preserve">potential unintended impacts of </w:t>
      </w:r>
      <w:r w:rsidR="00017828" w:rsidRPr="001E6579">
        <w:rPr>
          <w:rFonts w:asciiTheme="majorHAnsi" w:hAnsiTheme="majorHAnsi"/>
          <w:sz w:val="22"/>
        </w:rPr>
        <w:t>Minimum Unit Pricing of Alcohol</w:t>
      </w:r>
      <w:r w:rsidR="00CC7129" w:rsidRPr="001E6579">
        <w:rPr>
          <w:rFonts w:asciiTheme="majorHAnsi" w:hAnsiTheme="majorHAnsi"/>
          <w:sz w:val="22"/>
        </w:rPr>
        <w:t>: A study in sexual health clinics in Scotland and England</w:t>
      </w:r>
      <w:r w:rsidR="00017828" w:rsidRPr="001E6579">
        <w:rPr>
          <w:rFonts w:asciiTheme="majorHAnsi" w:hAnsiTheme="majorHAnsi"/>
          <w:sz w:val="22"/>
        </w:rPr>
        <w:t xml:space="preserve">) </w:t>
      </w:r>
      <w:r w:rsidRPr="001E6579">
        <w:rPr>
          <w:rFonts w:asciiTheme="majorHAnsi" w:hAnsiTheme="majorHAnsi"/>
          <w:sz w:val="22"/>
        </w:rPr>
        <w:t xml:space="preserve">has been considered by NHS Research Ethics Committee </w:t>
      </w:r>
      <w:r w:rsidR="00017828" w:rsidRPr="001E6579">
        <w:rPr>
          <w:rFonts w:asciiTheme="majorHAnsi" w:hAnsiTheme="majorHAnsi"/>
          <w:sz w:val="22"/>
        </w:rPr>
        <w:t>S</w:t>
      </w:r>
      <w:r w:rsidR="00907563" w:rsidRPr="001E6579">
        <w:rPr>
          <w:rFonts w:asciiTheme="majorHAnsi" w:hAnsiTheme="majorHAnsi"/>
          <w:sz w:val="22"/>
        </w:rPr>
        <w:t>cotland A – reference 12/SS/0121</w:t>
      </w:r>
      <w:r w:rsidR="00017828" w:rsidRPr="001E6579">
        <w:rPr>
          <w:rFonts w:asciiTheme="majorHAnsi" w:hAnsiTheme="majorHAnsi"/>
          <w:sz w:val="22"/>
        </w:rPr>
        <w:t xml:space="preserve"> at a meeting held on 9 August 2012. The application received a favourable ethical opinion. </w:t>
      </w:r>
    </w:p>
    <w:p w14:paraId="77673A49" w14:textId="77777777" w:rsidR="007E1058" w:rsidRPr="001E6579" w:rsidRDefault="007E1058" w:rsidP="00DE1E25">
      <w:pPr>
        <w:rPr>
          <w:rFonts w:asciiTheme="majorHAnsi" w:hAnsiTheme="majorHAnsi" w:cs="Arial"/>
          <w:sz w:val="22"/>
        </w:rPr>
      </w:pPr>
    </w:p>
    <w:p w14:paraId="4E33EE31" w14:textId="77777777" w:rsidR="00017828" w:rsidRPr="001E6579" w:rsidRDefault="00A66D51" w:rsidP="008F3C8A">
      <w:pPr>
        <w:pStyle w:val="Heading2"/>
        <w:spacing w:after="240"/>
        <w:rPr>
          <w:rFonts w:asciiTheme="majorHAnsi" w:hAnsiTheme="majorHAnsi"/>
          <w:sz w:val="22"/>
        </w:rPr>
      </w:pPr>
      <w:bookmarkStart w:id="17" w:name="_Toc421010639"/>
      <w:r w:rsidRPr="001E6579">
        <w:rPr>
          <w:rFonts w:asciiTheme="majorHAnsi" w:hAnsiTheme="majorHAnsi"/>
          <w:sz w:val="22"/>
        </w:rPr>
        <w:t>4.2</w:t>
      </w:r>
      <w:r w:rsidRPr="001E6579">
        <w:rPr>
          <w:rFonts w:asciiTheme="majorHAnsi" w:hAnsiTheme="majorHAnsi"/>
          <w:sz w:val="22"/>
        </w:rPr>
        <w:tab/>
      </w:r>
      <w:r w:rsidR="006D0420" w:rsidRPr="001E6579">
        <w:rPr>
          <w:rFonts w:asciiTheme="majorHAnsi" w:hAnsiTheme="majorHAnsi"/>
          <w:sz w:val="22"/>
        </w:rPr>
        <w:t>Data Monitoring</w:t>
      </w:r>
      <w:bookmarkEnd w:id="17"/>
    </w:p>
    <w:p w14:paraId="3945A864" w14:textId="57110D95" w:rsidR="00017828" w:rsidRPr="001E6579" w:rsidRDefault="008D2C15" w:rsidP="007149E3">
      <w:pPr>
        <w:rPr>
          <w:rFonts w:asciiTheme="majorHAnsi" w:hAnsiTheme="majorHAnsi" w:cs="Arial"/>
          <w:sz w:val="22"/>
        </w:rPr>
      </w:pPr>
      <w:r w:rsidRPr="001E6579">
        <w:rPr>
          <w:rFonts w:asciiTheme="majorHAnsi" w:eastAsia="Calibri" w:hAnsiTheme="majorHAnsi"/>
        </w:rPr>
        <w:t xml:space="preserve">The Principal Investigator will be overall responsible for monitoring the quality of data collected. The postdoctoral researcher will be responsible for day-to-day management of data collection. External monitoring of data collection will be via the </w:t>
      </w:r>
      <w:r w:rsidR="000B41D4" w:rsidRPr="001E6579">
        <w:rPr>
          <w:rFonts w:asciiTheme="majorHAnsi" w:eastAsia="Calibri" w:hAnsiTheme="majorHAnsi"/>
        </w:rPr>
        <w:t xml:space="preserve">Steering </w:t>
      </w:r>
      <w:r w:rsidRPr="001E6579">
        <w:rPr>
          <w:rFonts w:asciiTheme="majorHAnsi" w:eastAsia="Calibri" w:hAnsiTheme="majorHAnsi"/>
        </w:rPr>
        <w:t>Group (described below).</w:t>
      </w:r>
    </w:p>
    <w:p w14:paraId="5065638C" w14:textId="77777777" w:rsidR="00B243EB" w:rsidRPr="001E6579" w:rsidRDefault="00B243EB" w:rsidP="00DE1E25">
      <w:pPr>
        <w:rPr>
          <w:rFonts w:asciiTheme="majorHAnsi" w:hAnsiTheme="majorHAnsi" w:cs="Arial"/>
          <w:i/>
          <w:sz w:val="22"/>
        </w:rPr>
      </w:pPr>
    </w:p>
    <w:p w14:paraId="5CA8C3D4" w14:textId="77777777" w:rsidR="00A66D51" w:rsidRPr="001E6579" w:rsidRDefault="00A66D51" w:rsidP="00A66D51">
      <w:pPr>
        <w:pStyle w:val="Heading2"/>
        <w:rPr>
          <w:rFonts w:asciiTheme="majorHAnsi" w:hAnsiTheme="majorHAnsi"/>
          <w:szCs w:val="24"/>
        </w:rPr>
      </w:pPr>
      <w:bookmarkStart w:id="18" w:name="_Toc421010640"/>
      <w:r w:rsidRPr="001E6579">
        <w:rPr>
          <w:rFonts w:asciiTheme="majorHAnsi" w:hAnsiTheme="majorHAnsi"/>
          <w:szCs w:val="24"/>
        </w:rPr>
        <w:t>4.3</w:t>
      </w:r>
      <w:r w:rsidRPr="001E6579">
        <w:rPr>
          <w:rFonts w:asciiTheme="majorHAnsi" w:hAnsiTheme="majorHAnsi"/>
          <w:szCs w:val="24"/>
        </w:rPr>
        <w:tab/>
        <w:t>Data Management</w:t>
      </w:r>
      <w:bookmarkEnd w:id="18"/>
    </w:p>
    <w:p w14:paraId="516D9147" w14:textId="77777777" w:rsidR="00A66D51" w:rsidRPr="001E6579" w:rsidRDefault="00A66D51" w:rsidP="00DE1E25">
      <w:pPr>
        <w:rPr>
          <w:rFonts w:asciiTheme="majorHAnsi" w:hAnsiTheme="majorHAnsi" w:cs="Arial"/>
          <w:sz w:val="22"/>
        </w:rPr>
      </w:pPr>
    </w:p>
    <w:p w14:paraId="4FF36C7D" w14:textId="77777777" w:rsidR="00EC0DC3" w:rsidRPr="001E6579" w:rsidRDefault="00EC0DC3" w:rsidP="00EC3535">
      <w:pPr>
        <w:pStyle w:val="SAPText"/>
        <w:spacing w:before="0"/>
        <w:jc w:val="left"/>
        <w:rPr>
          <w:rFonts w:asciiTheme="majorHAnsi" w:hAnsiTheme="majorHAnsi" w:cs="Arial"/>
          <w:sz w:val="22"/>
        </w:rPr>
      </w:pPr>
    </w:p>
    <w:p w14:paraId="4895D645" w14:textId="77777777" w:rsidR="007A3BA7" w:rsidRPr="001E6579" w:rsidRDefault="00954037" w:rsidP="00EC3535">
      <w:pPr>
        <w:pStyle w:val="SAPText"/>
        <w:spacing w:before="0"/>
        <w:jc w:val="left"/>
        <w:rPr>
          <w:rFonts w:asciiTheme="majorHAnsi" w:hAnsiTheme="majorHAnsi" w:cs="Arial"/>
          <w:sz w:val="22"/>
        </w:rPr>
      </w:pPr>
      <w:r w:rsidRPr="001E6579">
        <w:rPr>
          <w:rFonts w:asciiTheme="majorHAnsi" w:hAnsiTheme="majorHAnsi" w:cs="Arial"/>
          <w:sz w:val="22"/>
        </w:rPr>
        <w:t xml:space="preserve">The original data </w:t>
      </w:r>
      <w:r w:rsidR="003266D3" w:rsidRPr="001E6579">
        <w:rPr>
          <w:rFonts w:asciiTheme="majorHAnsi" w:hAnsiTheme="majorHAnsi" w:cs="Arial"/>
          <w:sz w:val="22"/>
        </w:rPr>
        <w:t xml:space="preserve">received in a </w:t>
      </w:r>
      <w:r w:rsidR="00BB1138" w:rsidRPr="001E6579">
        <w:rPr>
          <w:rFonts w:asciiTheme="majorHAnsi" w:hAnsiTheme="majorHAnsi" w:cs="Arial"/>
          <w:sz w:val="22"/>
        </w:rPr>
        <w:t>variety of file formats</w:t>
      </w:r>
      <w:r w:rsidR="003266D3" w:rsidRPr="001E6579">
        <w:rPr>
          <w:rFonts w:asciiTheme="majorHAnsi" w:hAnsiTheme="majorHAnsi" w:cs="Arial"/>
          <w:sz w:val="22"/>
        </w:rPr>
        <w:t xml:space="preserve"> from the data sources</w:t>
      </w:r>
      <w:r w:rsidR="00BB1138" w:rsidRPr="001E6579">
        <w:rPr>
          <w:rFonts w:asciiTheme="majorHAnsi" w:hAnsiTheme="majorHAnsi" w:cs="Arial"/>
          <w:sz w:val="22"/>
        </w:rPr>
        <w:t xml:space="preserve"> (e.g. Microsoft Excel, SPSS</w:t>
      </w:r>
      <w:r w:rsidR="003266D3" w:rsidRPr="001E6579">
        <w:rPr>
          <w:rFonts w:asciiTheme="majorHAnsi" w:hAnsiTheme="majorHAnsi" w:cs="Arial"/>
          <w:sz w:val="22"/>
        </w:rPr>
        <w:t xml:space="preserve">, tab-delimited </w:t>
      </w:r>
      <w:r w:rsidR="005D5CAD" w:rsidRPr="001E6579">
        <w:rPr>
          <w:rFonts w:asciiTheme="majorHAnsi" w:hAnsiTheme="majorHAnsi" w:cs="Arial"/>
          <w:sz w:val="22"/>
        </w:rPr>
        <w:t>text)</w:t>
      </w:r>
      <w:r w:rsidR="00BB1138" w:rsidRPr="001E6579">
        <w:rPr>
          <w:rFonts w:asciiTheme="majorHAnsi" w:hAnsiTheme="majorHAnsi" w:cs="Arial"/>
          <w:sz w:val="22"/>
        </w:rPr>
        <w:t xml:space="preserve"> </w:t>
      </w:r>
      <w:r w:rsidRPr="001E6579">
        <w:rPr>
          <w:rFonts w:asciiTheme="majorHAnsi" w:hAnsiTheme="majorHAnsi" w:cs="Arial"/>
          <w:sz w:val="22"/>
        </w:rPr>
        <w:t xml:space="preserve">will </w:t>
      </w:r>
      <w:r w:rsidR="0030628C" w:rsidRPr="001E6579">
        <w:rPr>
          <w:rFonts w:asciiTheme="majorHAnsi" w:hAnsiTheme="majorHAnsi" w:cs="Arial"/>
          <w:sz w:val="22"/>
        </w:rPr>
        <w:t xml:space="preserve">be </w:t>
      </w:r>
      <w:r w:rsidR="001C7032" w:rsidRPr="001E6579">
        <w:rPr>
          <w:rFonts w:asciiTheme="majorHAnsi" w:hAnsiTheme="majorHAnsi" w:cs="Arial"/>
          <w:sz w:val="22"/>
        </w:rPr>
        <w:t>imported</w:t>
      </w:r>
      <w:r w:rsidR="0030628C" w:rsidRPr="001E6579">
        <w:rPr>
          <w:rFonts w:asciiTheme="majorHAnsi" w:hAnsiTheme="majorHAnsi" w:cs="Arial"/>
          <w:sz w:val="22"/>
        </w:rPr>
        <w:t xml:space="preserve"> to new </w:t>
      </w:r>
      <w:r w:rsidR="003266D3" w:rsidRPr="001E6579">
        <w:rPr>
          <w:rFonts w:asciiTheme="majorHAnsi" w:hAnsiTheme="majorHAnsi" w:cs="Arial"/>
          <w:sz w:val="22"/>
        </w:rPr>
        <w:t>SAS</w:t>
      </w:r>
      <w:r w:rsidR="00067F5D" w:rsidRPr="001E6579">
        <w:rPr>
          <w:rFonts w:asciiTheme="majorHAnsi" w:hAnsiTheme="majorHAnsi" w:cs="Arial"/>
          <w:sz w:val="22"/>
        </w:rPr>
        <w:t xml:space="preserve"> </w:t>
      </w:r>
      <w:r w:rsidR="0030628C" w:rsidRPr="001E6579">
        <w:rPr>
          <w:rFonts w:asciiTheme="majorHAnsi" w:hAnsiTheme="majorHAnsi" w:cs="Arial"/>
          <w:sz w:val="22"/>
        </w:rPr>
        <w:t>files (.DAT)</w:t>
      </w:r>
      <w:r w:rsidR="003266D3" w:rsidRPr="001E6579">
        <w:rPr>
          <w:rFonts w:asciiTheme="majorHAnsi" w:hAnsiTheme="majorHAnsi" w:cs="Arial"/>
          <w:sz w:val="22"/>
        </w:rPr>
        <w:t xml:space="preserve"> for data management</w:t>
      </w:r>
      <w:r w:rsidR="0030628C" w:rsidRPr="001E6579">
        <w:rPr>
          <w:rFonts w:asciiTheme="majorHAnsi" w:hAnsiTheme="majorHAnsi" w:cs="Arial"/>
          <w:sz w:val="22"/>
        </w:rPr>
        <w:t xml:space="preserve"> and the original files backed up unaltered</w:t>
      </w:r>
      <w:r w:rsidR="009B2995" w:rsidRPr="001E6579">
        <w:rPr>
          <w:rFonts w:asciiTheme="majorHAnsi" w:hAnsiTheme="majorHAnsi" w:cs="Arial"/>
          <w:sz w:val="22"/>
        </w:rPr>
        <w:t xml:space="preserve"> </w:t>
      </w:r>
      <w:r w:rsidR="0030628C" w:rsidRPr="001E6579">
        <w:rPr>
          <w:rFonts w:asciiTheme="majorHAnsi" w:hAnsiTheme="majorHAnsi" w:cs="Arial"/>
          <w:sz w:val="22"/>
        </w:rPr>
        <w:t xml:space="preserve">on </w:t>
      </w:r>
      <w:r w:rsidR="009B2995" w:rsidRPr="001E6579">
        <w:rPr>
          <w:rFonts w:asciiTheme="majorHAnsi" w:hAnsiTheme="majorHAnsi" w:cs="Arial"/>
          <w:sz w:val="22"/>
        </w:rPr>
        <w:t xml:space="preserve">unit’s </w:t>
      </w:r>
      <w:r w:rsidR="0030628C" w:rsidRPr="001E6579">
        <w:rPr>
          <w:rFonts w:asciiTheme="majorHAnsi" w:hAnsiTheme="majorHAnsi" w:cs="Arial"/>
          <w:sz w:val="22"/>
        </w:rPr>
        <w:t xml:space="preserve">the network drive only accessible to the project </w:t>
      </w:r>
      <w:r w:rsidR="0030628C" w:rsidRPr="001E6579">
        <w:rPr>
          <w:rFonts w:asciiTheme="majorHAnsi" w:hAnsiTheme="majorHAnsi" w:cs="Arial"/>
          <w:sz w:val="22"/>
        </w:rPr>
        <w:lastRenderedPageBreak/>
        <w:t>team</w:t>
      </w:r>
      <w:r w:rsidR="003266D3" w:rsidRPr="001E6579">
        <w:rPr>
          <w:rFonts w:asciiTheme="majorHAnsi" w:hAnsiTheme="majorHAnsi" w:cs="Arial"/>
          <w:sz w:val="22"/>
        </w:rPr>
        <w:t xml:space="preserve">.  </w:t>
      </w:r>
      <w:r w:rsidR="00EC3535" w:rsidRPr="001E6579">
        <w:rPr>
          <w:rFonts w:asciiTheme="majorHAnsi" w:eastAsiaTheme="minorHAnsi" w:hAnsiTheme="majorHAnsi" w:cs="ArialMT"/>
          <w:sz w:val="22"/>
          <w:szCs w:val="22"/>
        </w:rPr>
        <w:t xml:space="preserve">Data cleaning, manipulations and analysis will be performed in separate coding/syntax files. </w:t>
      </w:r>
      <w:r w:rsidRPr="001E6579">
        <w:rPr>
          <w:rFonts w:asciiTheme="majorHAnsi" w:hAnsiTheme="majorHAnsi" w:cs="Arial"/>
          <w:sz w:val="22"/>
        </w:rPr>
        <w:t xml:space="preserve">We will </w:t>
      </w:r>
      <w:r w:rsidR="007A3BA7" w:rsidRPr="001E6579">
        <w:rPr>
          <w:rFonts w:asciiTheme="majorHAnsi" w:hAnsiTheme="majorHAnsi" w:cs="Arial"/>
          <w:sz w:val="22"/>
        </w:rPr>
        <w:t xml:space="preserve">provide </w:t>
      </w:r>
      <w:r w:rsidR="002D5322" w:rsidRPr="001E6579">
        <w:rPr>
          <w:rFonts w:asciiTheme="majorHAnsi" w:hAnsiTheme="majorHAnsi" w:cs="Arial"/>
          <w:sz w:val="22"/>
        </w:rPr>
        <w:t xml:space="preserve">well </w:t>
      </w:r>
      <w:r w:rsidR="00EC3535" w:rsidRPr="001E6579">
        <w:rPr>
          <w:rFonts w:asciiTheme="majorHAnsi" w:hAnsiTheme="majorHAnsi" w:cs="Arial"/>
          <w:sz w:val="22"/>
        </w:rPr>
        <w:t xml:space="preserve">documented </w:t>
      </w:r>
      <w:r w:rsidR="00B51E8C" w:rsidRPr="001E6579">
        <w:rPr>
          <w:rFonts w:asciiTheme="majorHAnsi" w:hAnsiTheme="majorHAnsi" w:cs="Arial"/>
          <w:sz w:val="22"/>
        </w:rPr>
        <w:t xml:space="preserve">(i.e. with extensive commenting) </w:t>
      </w:r>
      <w:r w:rsidR="002D5322" w:rsidRPr="001E6579">
        <w:rPr>
          <w:rFonts w:asciiTheme="majorHAnsi" w:hAnsiTheme="majorHAnsi" w:cs="Arial"/>
          <w:sz w:val="22"/>
        </w:rPr>
        <w:t>SAS</w:t>
      </w:r>
      <w:r w:rsidR="0030628C" w:rsidRPr="001E6579">
        <w:rPr>
          <w:rFonts w:asciiTheme="majorHAnsi" w:hAnsiTheme="majorHAnsi" w:cs="Arial"/>
          <w:sz w:val="22"/>
        </w:rPr>
        <w:t>/</w:t>
      </w:r>
      <w:r w:rsidR="002D5322" w:rsidRPr="001E6579">
        <w:rPr>
          <w:rFonts w:asciiTheme="majorHAnsi" w:hAnsiTheme="majorHAnsi" w:cs="Arial"/>
          <w:sz w:val="22"/>
        </w:rPr>
        <w:t xml:space="preserve">R </w:t>
      </w:r>
      <w:r w:rsidR="007A3BA7" w:rsidRPr="001E6579">
        <w:rPr>
          <w:rFonts w:asciiTheme="majorHAnsi" w:hAnsiTheme="majorHAnsi" w:cs="Arial"/>
          <w:sz w:val="22"/>
        </w:rPr>
        <w:t>syntax</w:t>
      </w:r>
      <w:r w:rsidR="00EC3535" w:rsidRPr="001E6579">
        <w:rPr>
          <w:rFonts w:asciiTheme="majorHAnsi" w:hAnsiTheme="majorHAnsi" w:cs="Arial"/>
          <w:sz w:val="22"/>
        </w:rPr>
        <w:t xml:space="preserve"> </w:t>
      </w:r>
      <w:r w:rsidR="007A3BA7" w:rsidRPr="001E6579">
        <w:rPr>
          <w:rFonts w:asciiTheme="majorHAnsi" w:hAnsiTheme="majorHAnsi" w:cs="Arial"/>
          <w:sz w:val="22"/>
        </w:rPr>
        <w:t>so that all processing of data</w:t>
      </w:r>
      <w:r w:rsidR="00F4033E" w:rsidRPr="001E6579">
        <w:rPr>
          <w:rFonts w:asciiTheme="majorHAnsi" w:hAnsiTheme="majorHAnsi" w:cs="Arial"/>
          <w:sz w:val="22"/>
        </w:rPr>
        <w:t xml:space="preserve"> and results</w:t>
      </w:r>
      <w:r w:rsidR="007A3BA7" w:rsidRPr="001E6579">
        <w:rPr>
          <w:rFonts w:asciiTheme="majorHAnsi" w:hAnsiTheme="majorHAnsi" w:cs="Arial"/>
          <w:sz w:val="22"/>
        </w:rPr>
        <w:t xml:space="preserve"> are reproducible. </w:t>
      </w:r>
      <w:r w:rsidR="001B5D11" w:rsidRPr="001E6579">
        <w:rPr>
          <w:rFonts w:asciiTheme="majorHAnsi" w:hAnsiTheme="majorHAnsi" w:cs="Arial"/>
          <w:sz w:val="22"/>
        </w:rPr>
        <w:t xml:space="preserve">Metadata information on all variables of are already </w:t>
      </w:r>
      <w:r w:rsidR="001C7032" w:rsidRPr="001E6579">
        <w:rPr>
          <w:rFonts w:asciiTheme="majorHAnsi" w:hAnsiTheme="majorHAnsi" w:cs="Arial"/>
          <w:sz w:val="22"/>
        </w:rPr>
        <w:t>documented</w:t>
      </w:r>
      <w:r w:rsidR="001B5D11" w:rsidRPr="001E6579">
        <w:rPr>
          <w:rFonts w:asciiTheme="majorHAnsi" w:hAnsiTheme="majorHAnsi" w:cs="Arial"/>
          <w:sz w:val="22"/>
        </w:rPr>
        <w:t xml:space="preserve"> by the data sources. R</w:t>
      </w:r>
      <w:r w:rsidR="00F4033E" w:rsidRPr="001E6579">
        <w:rPr>
          <w:rFonts w:asciiTheme="majorHAnsi" w:hAnsiTheme="majorHAnsi" w:cs="Arial"/>
          <w:sz w:val="22"/>
        </w:rPr>
        <w:t xml:space="preserve">ecoded </w:t>
      </w:r>
      <w:r w:rsidR="005D5CAD" w:rsidRPr="001E6579">
        <w:rPr>
          <w:rFonts w:asciiTheme="majorHAnsi" w:hAnsiTheme="majorHAnsi" w:cs="Arial"/>
          <w:sz w:val="22"/>
        </w:rPr>
        <w:t>or</w:t>
      </w:r>
      <w:r w:rsidR="008B287F" w:rsidRPr="001E6579">
        <w:rPr>
          <w:rFonts w:asciiTheme="majorHAnsi" w:hAnsiTheme="majorHAnsi" w:cs="Arial"/>
          <w:sz w:val="22"/>
        </w:rPr>
        <w:t xml:space="preserve"> derived </w:t>
      </w:r>
      <w:r w:rsidR="00F4033E" w:rsidRPr="001E6579">
        <w:rPr>
          <w:rFonts w:asciiTheme="majorHAnsi" w:hAnsiTheme="majorHAnsi" w:cs="Arial"/>
          <w:sz w:val="22"/>
        </w:rPr>
        <w:t xml:space="preserve">variables </w:t>
      </w:r>
      <w:r w:rsidR="005D5CAD" w:rsidRPr="001E6579">
        <w:rPr>
          <w:rFonts w:asciiTheme="majorHAnsi" w:hAnsiTheme="majorHAnsi" w:cs="Arial"/>
          <w:sz w:val="22"/>
        </w:rPr>
        <w:t xml:space="preserve">necessary for secondary analysis </w:t>
      </w:r>
      <w:r w:rsidR="00F4033E" w:rsidRPr="001E6579">
        <w:rPr>
          <w:rFonts w:asciiTheme="majorHAnsi" w:hAnsiTheme="majorHAnsi" w:cs="Arial"/>
          <w:sz w:val="22"/>
        </w:rPr>
        <w:t>will be documented and original variables retained</w:t>
      </w:r>
      <w:r w:rsidR="005D5CAD" w:rsidRPr="001E6579">
        <w:rPr>
          <w:rFonts w:asciiTheme="majorHAnsi" w:hAnsiTheme="majorHAnsi" w:cs="Arial"/>
          <w:sz w:val="22"/>
        </w:rPr>
        <w:t xml:space="preserve"> to enable the data to be used accurately and effectively</w:t>
      </w:r>
      <w:r w:rsidR="00F4033E" w:rsidRPr="001E6579">
        <w:rPr>
          <w:rFonts w:asciiTheme="majorHAnsi" w:hAnsiTheme="majorHAnsi" w:cs="Arial"/>
          <w:sz w:val="22"/>
        </w:rPr>
        <w:t xml:space="preserve">. </w:t>
      </w:r>
    </w:p>
    <w:p w14:paraId="3749ED42" w14:textId="77777777" w:rsidR="001C7032" w:rsidRPr="001E6579" w:rsidRDefault="001C7032" w:rsidP="00EC3535">
      <w:pPr>
        <w:pStyle w:val="SAPText"/>
        <w:spacing w:before="0"/>
        <w:jc w:val="left"/>
        <w:rPr>
          <w:rFonts w:asciiTheme="majorHAnsi" w:hAnsiTheme="majorHAnsi" w:cs="Arial"/>
          <w:color w:val="FF0000"/>
          <w:sz w:val="22"/>
        </w:rPr>
      </w:pPr>
    </w:p>
    <w:p w14:paraId="2A1FCECD" w14:textId="77777777" w:rsidR="00407674" w:rsidRPr="001E6579" w:rsidRDefault="00F85D9D" w:rsidP="00C97F3E">
      <w:pPr>
        <w:pStyle w:val="Heading2"/>
        <w:spacing w:after="240"/>
        <w:rPr>
          <w:rFonts w:asciiTheme="majorHAnsi" w:hAnsiTheme="majorHAnsi"/>
        </w:rPr>
      </w:pPr>
      <w:bookmarkStart w:id="19" w:name="_Toc421010641"/>
      <w:r w:rsidRPr="001E6579">
        <w:rPr>
          <w:rFonts w:asciiTheme="majorHAnsi" w:hAnsiTheme="majorHAnsi"/>
        </w:rPr>
        <w:t>4.4</w:t>
      </w:r>
      <w:r w:rsidR="00A66D51" w:rsidRPr="001E6579">
        <w:rPr>
          <w:rFonts w:asciiTheme="majorHAnsi" w:hAnsiTheme="majorHAnsi"/>
        </w:rPr>
        <w:tab/>
        <w:t>Data Storage and Retention</w:t>
      </w:r>
      <w:bookmarkEnd w:id="19"/>
    </w:p>
    <w:p w14:paraId="214D4F70" w14:textId="77777777" w:rsidR="00407674" w:rsidRPr="001E6579" w:rsidRDefault="00D752B1" w:rsidP="00407674">
      <w:pPr>
        <w:autoSpaceDE w:val="0"/>
        <w:autoSpaceDN w:val="0"/>
        <w:adjustRightInd w:val="0"/>
        <w:rPr>
          <w:rFonts w:asciiTheme="majorHAnsi" w:eastAsia="Times New Roman" w:hAnsiTheme="majorHAnsi" w:cs="Arial"/>
          <w:sz w:val="22"/>
          <w:szCs w:val="24"/>
        </w:rPr>
      </w:pPr>
      <w:r w:rsidRPr="001E6579">
        <w:rPr>
          <w:rFonts w:asciiTheme="majorHAnsi" w:eastAsia="Times New Roman" w:hAnsiTheme="majorHAnsi" w:cs="Arial"/>
          <w:sz w:val="22"/>
          <w:szCs w:val="24"/>
        </w:rPr>
        <w:t xml:space="preserve">The original questionnaire data will initially be stored within the Population Health Research Facility. Questionnaires will be logged on their arrival and held securely using standard SPHSU procedures. </w:t>
      </w:r>
    </w:p>
    <w:p w14:paraId="2DED41AC" w14:textId="77777777" w:rsidR="00407674" w:rsidRPr="001E6579" w:rsidRDefault="00407674" w:rsidP="00407674">
      <w:pPr>
        <w:autoSpaceDE w:val="0"/>
        <w:autoSpaceDN w:val="0"/>
        <w:adjustRightInd w:val="0"/>
        <w:rPr>
          <w:rFonts w:asciiTheme="majorHAnsi" w:eastAsia="Times New Roman" w:hAnsiTheme="majorHAnsi" w:cs="Arial"/>
          <w:sz w:val="22"/>
          <w:szCs w:val="24"/>
        </w:rPr>
      </w:pPr>
    </w:p>
    <w:p w14:paraId="01FD2FFE" w14:textId="77777777" w:rsidR="00407674" w:rsidRPr="001E6579" w:rsidRDefault="00407674" w:rsidP="00407674">
      <w:pPr>
        <w:autoSpaceDE w:val="0"/>
        <w:autoSpaceDN w:val="0"/>
        <w:adjustRightInd w:val="0"/>
        <w:rPr>
          <w:rFonts w:asciiTheme="majorHAnsi" w:eastAsia="Times New Roman" w:hAnsiTheme="majorHAnsi" w:cs="Arial"/>
          <w:sz w:val="22"/>
          <w:szCs w:val="24"/>
        </w:rPr>
      </w:pPr>
      <w:r w:rsidRPr="001E6579">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6926C1D8" w14:textId="77777777" w:rsidR="00C25BF2" w:rsidRPr="001E6579" w:rsidRDefault="00C25BF2" w:rsidP="008F3C8A">
      <w:pPr>
        <w:autoSpaceDE w:val="0"/>
        <w:autoSpaceDN w:val="0"/>
        <w:adjustRightInd w:val="0"/>
        <w:rPr>
          <w:rFonts w:asciiTheme="majorHAnsi" w:eastAsia="Times New Roman" w:hAnsiTheme="majorHAnsi" w:cs="Arial"/>
          <w:sz w:val="22"/>
          <w:szCs w:val="24"/>
        </w:rPr>
      </w:pPr>
    </w:p>
    <w:p w14:paraId="0EE75982" w14:textId="77777777" w:rsidR="00407674" w:rsidRPr="001E6579" w:rsidRDefault="00407674" w:rsidP="008F3C8A">
      <w:pPr>
        <w:autoSpaceDE w:val="0"/>
        <w:autoSpaceDN w:val="0"/>
        <w:adjustRightInd w:val="0"/>
        <w:rPr>
          <w:rFonts w:asciiTheme="majorHAnsi" w:eastAsia="Times New Roman" w:hAnsiTheme="majorHAnsi" w:cs="Arial"/>
          <w:sz w:val="22"/>
          <w:szCs w:val="24"/>
          <w:u w:val="single"/>
        </w:rPr>
      </w:pPr>
      <w:r w:rsidRPr="001E6579">
        <w:rPr>
          <w:rFonts w:asciiTheme="majorHAnsi" w:eastAsia="Times New Roman" w:hAnsiTheme="majorHAnsi" w:cs="Arial"/>
          <w:sz w:val="22"/>
          <w:szCs w:val="24"/>
          <w:u w:val="single"/>
        </w:rPr>
        <w:t xml:space="preserve">Storage and use of </w:t>
      </w:r>
      <w:r w:rsidR="008F3C8A" w:rsidRPr="001E6579">
        <w:rPr>
          <w:rFonts w:asciiTheme="majorHAnsi" w:eastAsia="Times New Roman" w:hAnsiTheme="majorHAnsi" w:cs="Arial"/>
          <w:sz w:val="22"/>
          <w:szCs w:val="24"/>
          <w:u w:val="single"/>
        </w:rPr>
        <w:t>data after the end of the study</w:t>
      </w:r>
    </w:p>
    <w:p w14:paraId="5C619921" w14:textId="77777777" w:rsidR="00407674" w:rsidRPr="001E6579" w:rsidRDefault="00407674" w:rsidP="00C25BF2">
      <w:pPr>
        <w:autoSpaceDE w:val="0"/>
        <w:autoSpaceDN w:val="0"/>
        <w:adjustRightInd w:val="0"/>
        <w:rPr>
          <w:rFonts w:asciiTheme="majorHAnsi" w:eastAsia="Times New Roman" w:hAnsiTheme="majorHAnsi" w:cs="Arial"/>
          <w:sz w:val="22"/>
          <w:szCs w:val="24"/>
        </w:rPr>
      </w:pPr>
      <w:r w:rsidRPr="001E6579">
        <w:rPr>
          <w:rFonts w:asciiTheme="majorHAnsi" w:eastAsia="Times New Roman" w:hAnsiTheme="majorHAnsi" w:cs="Arial"/>
          <w:sz w:val="22"/>
          <w:szCs w:val="24"/>
        </w:rPr>
        <w:t>Long term storage of data is at Iron Mountain, a commercial data storage facility. All dat</w:t>
      </w:r>
      <w:r w:rsidR="008F3C8A" w:rsidRPr="001E6579">
        <w:rPr>
          <w:rFonts w:asciiTheme="majorHAnsi" w:eastAsia="Times New Roman" w:hAnsiTheme="majorHAnsi" w:cs="Arial"/>
          <w:sz w:val="22"/>
          <w:szCs w:val="24"/>
        </w:rPr>
        <w:t xml:space="preserve">a are held in secure conditions </w:t>
      </w:r>
      <w:r w:rsidRPr="001E6579">
        <w:rPr>
          <w:rFonts w:asciiTheme="majorHAnsi" w:eastAsia="Times New Roman" w:hAnsiTheme="majorHAnsi" w:cs="Arial"/>
          <w:sz w:val="22"/>
          <w:szCs w:val="24"/>
        </w:rPr>
        <w:t>with links to the contents of the sealed boxes held on a database at the MRC/C</w:t>
      </w:r>
      <w:r w:rsidR="008F3C8A" w:rsidRPr="001E6579">
        <w:rPr>
          <w:rFonts w:asciiTheme="majorHAnsi" w:eastAsia="Times New Roman" w:hAnsiTheme="majorHAnsi" w:cs="Arial"/>
          <w:sz w:val="22"/>
          <w:szCs w:val="24"/>
        </w:rPr>
        <w:t xml:space="preserve">SO Unit. Access to the data </w:t>
      </w:r>
      <w:r w:rsidR="00C25BF2" w:rsidRPr="001E6579">
        <w:rPr>
          <w:rFonts w:asciiTheme="majorHAnsi" w:eastAsia="Times New Roman" w:hAnsiTheme="majorHAnsi" w:cs="Arial"/>
          <w:sz w:val="22"/>
          <w:szCs w:val="24"/>
        </w:rPr>
        <w:t>is</w:t>
      </w:r>
      <w:r w:rsidR="008F3C8A" w:rsidRPr="001E6579">
        <w:rPr>
          <w:rFonts w:asciiTheme="majorHAnsi" w:eastAsia="Times New Roman" w:hAnsiTheme="majorHAnsi" w:cs="Arial"/>
          <w:sz w:val="22"/>
          <w:szCs w:val="24"/>
        </w:rPr>
        <w:t xml:space="preserve"> </w:t>
      </w:r>
      <w:r w:rsidRPr="001E6579">
        <w:rPr>
          <w:rFonts w:asciiTheme="majorHAnsi" w:eastAsia="Times New Roman" w:hAnsiTheme="majorHAnsi" w:cs="Arial"/>
          <w:sz w:val="22"/>
          <w:szCs w:val="24"/>
        </w:rPr>
        <w:t>controlled and permission from the data guardian for the study is required to access long</w:t>
      </w:r>
      <w:r w:rsidR="008F3C8A" w:rsidRPr="001E6579">
        <w:rPr>
          <w:rFonts w:asciiTheme="majorHAnsi" w:eastAsia="Times New Roman" w:hAnsiTheme="majorHAnsi" w:cs="Arial"/>
          <w:sz w:val="22"/>
          <w:szCs w:val="24"/>
        </w:rPr>
        <w:t>-</w:t>
      </w:r>
      <w:r w:rsidR="00C25BF2" w:rsidRPr="001E6579">
        <w:rPr>
          <w:rFonts w:asciiTheme="majorHAnsi" w:eastAsia="Times New Roman" w:hAnsiTheme="majorHAnsi" w:cs="Arial"/>
          <w:sz w:val="22"/>
          <w:szCs w:val="24"/>
        </w:rPr>
        <w:t xml:space="preserve">term </w:t>
      </w:r>
      <w:r w:rsidRPr="001E6579">
        <w:rPr>
          <w:rFonts w:asciiTheme="majorHAnsi" w:eastAsia="Times New Roman" w:hAnsiTheme="majorHAnsi" w:cs="Arial"/>
          <w:sz w:val="22"/>
          <w:szCs w:val="24"/>
        </w:rPr>
        <w:t>archived data.</w:t>
      </w:r>
    </w:p>
    <w:p w14:paraId="273C7D14" w14:textId="77777777" w:rsidR="00407674" w:rsidRPr="001E6579" w:rsidRDefault="00407674" w:rsidP="00F80080">
      <w:pPr>
        <w:ind w:right="-46"/>
        <w:rPr>
          <w:rFonts w:asciiTheme="majorHAnsi" w:eastAsia="Times New Roman" w:hAnsiTheme="majorHAnsi" w:cs="Arial"/>
          <w:sz w:val="22"/>
          <w:szCs w:val="24"/>
        </w:rPr>
      </w:pPr>
    </w:p>
    <w:p w14:paraId="569725EE" w14:textId="77777777" w:rsidR="00F80080" w:rsidRPr="001E6579" w:rsidRDefault="00FC3E4A" w:rsidP="00F80080">
      <w:pPr>
        <w:ind w:right="-46"/>
        <w:rPr>
          <w:rFonts w:asciiTheme="majorHAnsi" w:hAnsiTheme="majorHAnsi" w:cs="Arial"/>
          <w:color w:val="FF0000"/>
          <w:sz w:val="22"/>
        </w:rPr>
      </w:pPr>
      <w:r w:rsidRPr="001E6579">
        <w:rPr>
          <w:rFonts w:asciiTheme="majorHAnsi" w:hAnsiTheme="majorHAnsi" w:cs="Arial"/>
          <w:sz w:val="22"/>
        </w:rPr>
        <w:t>Strict data protection policies will be followed as outlined in the University of Glasgow’s data protection policy (</w:t>
      </w:r>
      <w:hyperlink r:id="rId22" w:history="1">
        <w:r w:rsidRPr="001E6579">
          <w:rPr>
            <w:rStyle w:val="Hyperlink"/>
            <w:rFonts w:asciiTheme="majorHAnsi" w:hAnsiTheme="majorHAnsi" w:cs="Arial"/>
            <w:sz w:val="22"/>
          </w:rPr>
          <w:t>http://www.gla.ac.uk/services/dpfoioffice/policiesandprocedures/dpa-policy/</w:t>
        </w:r>
      </w:hyperlink>
      <w:r w:rsidRPr="001E6579">
        <w:rPr>
          <w:rFonts w:asciiTheme="majorHAnsi" w:hAnsiTheme="majorHAnsi" w:cs="Arial"/>
          <w:sz w:val="22"/>
        </w:rPr>
        <w:t>).</w:t>
      </w:r>
      <w:r w:rsidRPr="001E6579">
        <w:rPr>
          <w:rFonts w:asciiTheme="majorHAnsi" w:hAnsiTheme="majorHAnsi" w:cs="Arial"/>
          <w:color w:val="FF0000"/>
          <w:sz w:val="22"/>
        </w:rPr>
        <w:t xml:space="preserve"> </w:t>
      </w:r>
      <w:r w:rsidRPr="001E6579">
        <w:rPr>
          <w:rFonts w:asciiTheme="majorHAnsi" w:hAnsiTheme="majorHAnsi" w:cs="Arial"/>
          <w:sz w:val="22"/>
        </w:rPr>
        <w:t>T</w:t>
      </w:r>
      <w:r w:rsidR="007A3BA7" w:rsidRPr="001E6579">
        <w:rPr>
          <w:rFonts w:asciiTheme="majorHAnsi" w:hAnsiTheme="majorHAnsi" w:cs="Arial"/>
          <w:sz w:val="22"/>
        </w:rPr>
        <w:t>he data will be</w:t>
      </w:r>
      <w:r w:rsidR="00E66491" w:rsidRPr="001E6579">
        <w:rPr>
          <w:rFonts w:asciiTheme="majorHAnsi" w:hAnsiTheme="majorHAnsi" w:cs="Arial"/>
          <w:sz w:val="22"/>
        </w:rPr>
        <w:t xml:space="preserve"> worked from and</w:t>
      </w:r>
      <w:r w:rsidR="007A3BA7" w:rsidRPr="001E6579">
        <w:rPr>
          <w:rFonts w:asciiTheme="majorHAnsi" w:hAnsiTheme="majorHAnsi" w:cs="Arial"/>
          <w:sz w:val="22"/>
        </w:rPr>
        <w:t xml:space="preserve"> stored </w:t>
      </w:r>
      <w:r w:rsidR="00E66491" w:rsidRPr="001E6579">
        <w:rPr>
          <w:rFonts w:asciiTheme="majorHAnsi" w:hAnsiTheme="majorHAnsi" w:cs="Arial"/>
          <w:sz w:val="22"/>
        </w:rPr>
        <w:t xml:space="preserve">upon </w:t>
      </w:r>
      <w:r w:rsidR="007A3BA7" w:rsidRPr="001E6579">
        <w:rPr>
          <w:rFonts w:asciiTheme="majorHAnsi" w:hAnsiTheme="majorHAnsi" w:cs="Arial"/>
          <w:sz w:val="22"/>
        </w:rPr>
        <w:t xml:space="preserve">the </w:t>
      </w:r>
      <w:r w:rsidR="00610713" w:rsidRPr="001E6579">
        <w:rPr>
          <w:rFonts w:asciiTheme="majorHAnsi" w:hAnsiTheme="majorHAnsi" w:cs="Arial"/>
          <w:sz w:val="22"/>
        </w:rPr>
        <w:t>unit’s secure</w:t>
      </w:r>
      <w:r w:rsidR="00E66491" w:rsidRPr="001E6579">
        <w:rPr>
          <w:rFonts w:asciiTheme="majorHAnsi" w:hAnsiTheme="majorHAnsi" w:cs="Arial"/>
          <w:sz w:val="22"/>
        </w:rPr>
        <w:t xml:space="preserve"> protected server</w:t>
      </w:r>
      <w:r w:rsidR="00610713" w:rsidRPr="001E6579">
        <w:rPr>
          <w:rFonts w:asciiTheme="majorHAnsi" w:hAnsiTheme="majorHAnsi" w:cs="Arial"/>
          <w:sz w:val="22"/>
        </w:rPr>
        <w:t xml:space="preserve"> </w:t>
      </w:r>
      <w:r w:rsidR="00F80080" w:rsidRPr="001E6579">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r w:rsidR="00F80080" w:rsidRPr="001E6579">
        <w:rPr>
          <w:rFonts w:asciiTheme="majorHAnsi" w:hAnsiTheme="majorHAnsi" w:cs="Arial"/>
          <w:color w:val="FF0000"/>
          <w:sz w:val="22"/>
        </w:rPr>
        <w:t>.</w:t>
      </w:r>
    </w:p>
    <w:p w14:paraId="7F97081A" w14:textId="77777777" w:rsidR="00F80080" w:rsidRPr="001E6579" w:rsidRDefault="00F80080" w:rsidP="00FC3E4A">
      <w:pPr>
        <w:ind w:right="-46"/>
        <w:rPr>
          <w:rFonts w:asciiTheme="majorHAnsi" w:hAnsiTheme="majorHAnsi" w:cs="Arial"/>
          <w:color w:val="FF0000"/>
          <w:sz w:val="22"/>
        </w:rPr>
      </w:pPr>
    </w:p>
    <w:p w14:paraId="601EDC2F" w14:textId="77777777" w:rsidR="00DE1E25" w:rsidRPr="001E6579" w:rsidRDefault="00DE1E25" w:rsidP="0038645D">
      <w:pPr>
        <w:pStyle w:val="Heading1"/>
        <w:rPr>
          <w:rFonts w:asciiTheme="majorHAnsi" w:hAnsiTheme="majorHAnsi" w:cs="Arial"/>
          <w:sz w:val="24"/>
          <w:szCs w:val="24"/>
        </w:rPr>
      </w:pPr>
      <w:bookmarkStart w:id="20" w:name="_Toc421010642"/>
      <w:r w:rsidRPr="001E6579">
        <w:rPr>
          <w:rFonts w:asciiTheme="majorHAnsi" w:hAnsiTheme="majorHAnsi" w:cs="Arial"/>
          <w:sz w:val="24"/>
          <w:szCs w:val="24"/>
        </w:rPr>
        <w:t>5</w:t>
      </w:r>
      <w:r w:rsidR="0038645D" w:rsidRPr="001E6579">
        <w:rPr>
          <w:rFonts w:asciiTheme="majorHAnsi" w:hAnsiTheme="majorHAnsi" w:cs="Arial"/>
          <w:sz w:val="24"/>
          <w:szCs w:val="24"/>
        </w:rPr>
        <w:tab/>
      </w:r>
      <w:r w:rsidRPr="001E6579">
        <w:rPr>
          <w:rFonts w:asciiTheme="majorHAnsi" w:hAnsiTheme="majorHAnsi" w:cs="Arial"/>
          <w:sz w:val="24"/>
          <w:szCs w:val="24"/>
        </w:rPr>
        <w:t xml:space="preserve">Project </w:t>
      </w:r>
      <w:r w:rsidR="006D0420" w:rsidRPr="001E6579">
        <w:rPr>
          <w:rFonts w:asciiTheme="majorHAnsi" w:hAnsiTheme="majorHAnsi" w:cs="Arial"/>
          <w:sz w:val="24"/>
          <w:szCs w:val="24"/>
        </w:rPr>
        <w:t>Management</w:t>
      </w:r>
      <w:bookmarkEnd w:id="20"/>
    </w:p>
    <w:p w14:paraId="1AF1D1F7" w14:textId="77777777" w:rsidR="00DE1E25" w:rsidRPr="001E6579" w:rsidRDefault="006D0420" w:rsidP="0038645D">
      <w:pPr>
        <w:pStyle w:val="Heading2"/>
        <w:rPr>
          <w:rFonts w:asciiTheme="majorHAnsi" w:hAnsiTheme="majorHAnsi" w:cs="Arial"/>
          <w:szCs w:val="24"/>
        </w:rPr>
      </w:pPr>
      <w:bookmarkStart w:id="21" w:name="_Toc421010643"/>
      <w:r w:rsidRPr="001E6579">
        <w:rPr>
          <w:rFonts w:asciiTheme="majorHAnsi" w:hAnsiTheme="majorHAnsi" w:cs="Arial"/>
          <w:szCs w:val="24"/>
        </w:rPr>
        <w:t>5.1</w:t>
      </w:r>
      <w:r w:rsidR="0038645D" w:rsidRPr="001E6579">
        <w:rPr>
          <w:rFonts w:asciiTheme="majorHAnsi" w:hAnsiTheme="majorHAnsi" w:cs="Arial"/>
          <w:szCs w:val="24"/>
        </w:rPr>
        <w:tab/>
      </w:r>
      <w:r w:rsidR="00DE1E25" w:rsidRPr="001E6579">
        <w:rPr>
          <w:rFonts w:asciiTheme="majorHAnsi" w:hAnsiTheme="majorHAnsi" w:cs="Arial"/>
          <w:szCs w:val="24"/>
        </w:rPr>
        <w:t>Project Manager</w:t>
      </w:r>
      <w:bookmarkEnd w:id="21"/>
    </w:p>
    <w:p w14:paraId="4A10B0DE" w14:textId="77777777" w:rsidR="0038645D" w:rsidRPr="001E6579" w:rsidRDefault="0038645D" w:rsidP="00DE1E25">
      <w:pPr>
        <w:rPr>
          <w:rFonts w:asciiTheme="majorHAnsi" w:hAnsiTheme="majorHAnsi" w:cs="Arial"/>
          <w:sz w:val="22"/>
        </w:rPr>
      </w:pPr>
    </w:p>
    <w:p w14:paraId="7D5E2111" w14:textId="77777777" w:rsidR="00222594" w:rsidRPr="001E6579" w:rsidRDefault="00DE1E25" w:rsidP="00DE1E25">
      <w:pPr>
        <w:rPr>
          <w:rFonts w:asciiTheme="majorHAnsi" w:hAnsiTheme="majorHAnsi" w:cs="Arial"/>
          <w:sz w:val="22"/>
        </w:rPr>
      </w:pPr>
      <w:r w:rsidRPr="001E6579">
        <w:rPr>
          <w:rFonts w:asciiTheme="majorHAnsi" w:hAnsiTheme="majorHAnsi" w:cs="Arial"/>
          <w:sz w:val="22"/>
        </w:rPr>
        <w:t xml:space="preserve">The Project Manager </w:t>
      </w:r>
      <w:r w:rsidR="00A66D51" w:rsidRPr="001E6579">
        <w:rPr>
          <w:rFonts w:asciiTheme="majorHAnsi" w:hAnsiTheme="majorHAnsi" w:cs="Arial"/>
          <w:sz w:val="22"/>
        </w:rPr>
        <w:t xml:space="preserve">with responsibility for the day to day management of </w:t>
      </w:r>
      <w:r w:rsidRPr="001E6579">
        <w:rPr>
          <w:rFonts w:asciiTheme="majorHAnsi" w:hAnsiTheme="majorHAnsi" w:cs="Arial"/>
          <w:sz w:val="22"/>
        </w:rPr>
        <w:t>the project</w:t>
      </w:r>
      <w:r w:rsidR="00222594" w:rsidRPr="001E6579">
        <w:rPr>
          <w:rFonts w:asciiTheme="majorHAnsi" w:hAnsiTheme="majorHAnsi" w:cs="Arial"/>
          <w:sz w:val="22"/>
        </w:rPr>
        <w:t xml:space="preserve"> is:</w:t>
      </w:r>
    </w:p>
    <w:p w14:paraId="1F278303" w14:textId="36E3E62C" w:rsidR="00DE1E25" w:rsidRPr="001E6579" w:rsidRDefault="001E6579" w:rsidP="00DE1E25">
      <w:pPr>
        <w:rPr>
          <w:rFonts w:asciiTheme="majorHAnsi" w:hAnsiTheme="majorHAnsi" w:cs="Arial"/>
          <w:sz w:val="22"/>
        </w:rPr>
      </w:pPr>
      <w:sdt>
        <w:sdtPr>
          <w:rPr>
            <w:rFonts w:asciiTheme="majorHAnsi" w:hAnsiTheme="majorHAnsi" w:cs="Arial"/>
            <w:sz w:val="22"/>
          </w:rPr>
          <w:id w:val="1970172"/>
          <w:text/>
        </w:sdtPr>
        <w:sdtEndPr/>
        <w:sdtContent>
          <w:r w:rsidR="00222594" w:rsidRPr="001E6579">
            <w:rPr>
              <w:rFonts w:asciiTheme="majorHAnsi" w:hAnsiTheme="majorHAnsi" w:cs="Arial"/>
              <w:sz w:val="22"/>
            </w:rPr>
            <w:t xml:space="preserve">  </w:t>
          </w:r>
          <w:r w:rsidR="000B41D4" w:rsidRPr="001E6579">
            <w:rPr>
              <w:rFonts w:asciiTheme="majorHAnsi" w:hAnsiTheme="majorHAnsi" w:cs="Arial"/>
              <w:sz w:val="22"/>
            </w:rPr>
            <w:t>Ross Forsyth – Ross.Forsyth@glasgow.ac.uk</w:t>
          </w:r>
        </w:sdtContent>
      </w:sdt>
    </w:p>
    <w:p w14:paraId="49D9CB0D" w14:textId="77777777" w:rsidR="00DE1E25" w:rsidRPr="001E6579" w:rsidRDefault="00DE1E25" w:rsidP="00DE1E25">
      <w:pPr>
        <w:rPr>
          <w:rFonts w:asciiTheme="majorHAnsi" w:hAnsiTheme="majorHAnsi" w:cs="Arial"/>
          <w:sz w:val="22"/>
        </w:rPr>
      </w:pPr>
    </w:p>
    <w:p w14:paraId="434F9E12" w14:textId="77777777" w:rsidR="00DE1E25" w:rsidRPr="001E6579" w:rsidRDefault="006D0420" w:rsidP="0038645D">
      <w:pPr>
        <w:pStyle w:val="Heading2"/>
        <w:rPr>
          <w:rFonts w:asciiTheme="majorHAnsi" w:hAnsiTheme="majorHAnsi" w:cs="Arial"/>
          <w:szCs w:val="24"/>
        </w:rPr>
      </w:pPr>
      <w:bookmarkStart w:id="22" w:name="_Toc421010644"/>
      <w:r w:rsidRPr="001E6579">
        <w:rPr>
          <w:rFonts w:asciiTheme="majorHAnsi" w:hAnsiTheme="majorHAnsi" w:cs="Arial"/>
          <w:szCs w:val="24"/>
        </w:rPr>
        <w:t>5.2</w:t>
      </w:r>
      <w:r w:rsidR="0038645D" w:rsidRPr="001E6579">
        <w:rPr>
          <w:rFonts w:asciiTheme="majorHAnsi" w:hAnsiTheme="majorHAnsi" w:cs="Arial"/>
          <w:szCs w:val="24"/>
        </w:rPr>
        <w:tab/>
      </w:r>
      <w:r w:rsidR="00DE1E25" w:rsidRPr="001E6579">
        <w:rPr>
          <w:rFonts w:asciiTheme="majorHAnsi" w:hAnsiTheme="majorHAnsi" w:cs="Arial"/>
          <w:szCs w:val="24"/>
        </w:rPr>
        <w:t xml:space="preserve">Project </w:t>
      </w:r>
      <w:r w:rsidRPr="001E6579">
        <w:rPr>
          <w:rFonts w:asciiTheme="majorHAnsi" w:hAnsiTheme="majorHAnsi" w:cs="Arial"/>
          <w:szCs w:val="24"/>
        </w:rPr>
        <w:t xml:space="preserve">Management </w:t>
      </w:r>
      <w:r w:rsidR="00582F09" w:rsidRPr="001E6579">
        <w:rPr>
          <w:rFonts w:asciiTheme="majorHAnsi" w:hAnsiTheme="majorHAnsi" w:cs="Arial"/>
          <w:szCs w:val="24"/>
        </w:rPr>
        <w:t>Group</w:t>
      </w:r>
      <w:bookmarkEnd w:id="22"/>
    </w:p>
    <w:p w14:paraId="606FE50A" w14:textId="77777777" w:rsidR="0038645D" w:rsidRPr="001E6579" w:rsidRDefault="0038645D" w:rsidP="00DE1E25">
      <w:pPr>
        <w:rPr>
          <w:rFonts w:asciiTheme="majorHAnsi" w:hAnsiTheme="majorHAnsi" w:cs="Arial"/>
          <w:sz w:val="22"/>
        </w:rPr>
      </w:pPr>
    </w:p>
    <w:p w14:paraId="3FB29BEE" w14:textId="448D37F8" w:rsidR="00DE1E25" w:rsidRPr="001E6579" w:rsidRDefault="00DE1E25" w:rsidP="00DE1E25">
      <w:pPr>
        <w:rPr>
          <w:rFonts w:asciiTheme="majorHAnsi" w:hAnsiTheme="majorHAnsi" w:cs="Arial"/>
          <w:sz w:val="22"/>
        </w:rPr>
      </w:pPr>
      <w:r w:rsidRPr="001E6579">
        <w:rPr>
          <w:rFonts w:asciiTheme="majorHAnsi" w:hAnsiTheme="majorHAnsi" w:cs="Arial"/>
          <w:sz w:val="22"/>
        </w:rPr>
        <w:t xml:space="preserve">The Project Team </w:t>
      </w:r>
      <w:r w:rsidR="007B4D7C" w:rsidRPr="001E6579">
        <w:rPr>
          <w:rFonts w:asciiTheme="majorHAnsi" w:hAnsiTheme="majorHAnsi" w:cs="Arial"/>
          <w:sz w:val="22"/>
        </w:rPr>
        <w:t xml:space="preserve">for the </w:t>
      </w:r>
      <w:r w:rsidR="008D2C15" w:rsidRPr="001E6579">
        <w:rPr>
          <w:rFonts w:asciiTheme="majorHAnsi" w:hAnsiTheme="majorHAnsi" w:cs="Arial"/>
          <w:sz w:val="22"/>
        </w:rPr>
        <w:t xml:space="preserve">Sexual Health </w:t>
      </w:r>
      <w:r w:rsidR="007B4D7C" w:rsidRPr="001E6579">
        <w:rPr>
          <w:rFonts w:asciiTheme="majorHAnsi" w:hAnsiTheme="majorHAnsi" w:cs="Arial"/>
          <w:sz w:val="22"/>
        </w:rPr>
        <w:t xml:space="preserve">study </w:t>
      </w:r>
      <w:r w:rsidRPr="001E6579">
        <w:rPr>
          <w:rFonts w:asciiTheme="majorHAnsi" w:hAnsiTheme="majorHAnsi" w:cs="Arial"/>
          <w:sz w:val="22"/>
        </w:rPr>
        <w:t>consists of the following members:</w:t>
      </w:r>
    </w:p>
    <w:p w14:paraId="4214D77F" w14:textId="77777777" w:rsidR="0038645D" w:rsidRPr="001E6579"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38645D" w:rsidRPr="001E6579" w14:paraId="62D20F75" w14:textId="77777777" w:rsidTr="008E28AA">
        <w:trPr>
          <w:cantSplit/>
          <w:tblHeader/>
        </w:trPr>
        <w:tc>
          <w:tcPr>
            <w:tcW w:w="4621" w:type="dxa"/>
          </w:tcPr>
          <w:p w14:paraId="349BFB67" w14:textId="77777777" w:rsidR="0038645D" w:rsidRPr="001E6579" w:rsidRDefault="0038645D" w:rsidP="0038645D">
            <w:pPr>
              <w:rPr>
                <w:rFonts w:asciiTheme="majorHAnsi" w:hAnsiTheme="majorHAnsi" w:cs="Arial"/>
                <w:b/>
              </w:rPr>
            </w:pPr>
            <w:r w:rsidRPr="001E6579">
              <w:rPr>
                <w:rFonts w:asciiTheme="majorHAnsi" w:hAnsiTheme="majorHAnsi" w:cs="Arial"/>
                <w:b/>
              </w:rPr>
              <w:t>Name</w:t>
            </w:r>
          </w:p>
        </w:tc>
        <w:tc>
          <w:tcPr>
            <w:tcW w:w="4621" w:type="dxa"/>
          </w:tcPr>
          <w:p w14:paraId="5F087735" w14:textId="77777777" w:rsidR="0038645D" w:rsidRPr="001E6579" w:rsidRDefault="0038645D" w:rsidP="0038645D">
            <w:pPr>
              <w:rPr>
                <w:rFonts w:asciiTheme="majorHAnsi" w:hAnsiTheme="majorHAnsi" w:cs="Arial"/>
                <w:b/>
              </w:rPr>
            </w:pPr>
            <w:r w:rsidRPr="001E6579">
              <w:rPr>
                <w:rFonts w:asciiTheme="majorHAnsi" w:hAnsiTheme="majorHAnsi" w:cs="Arial"/>
                <w:b/>
              </w:rPr>
              <w:t>Division/Organisation</w:t>
            </w:r>
          </w:p>
        </w:tc>
      </w:tr>
      <w:tr w:rsidR="00760786" w:rsidRPr="001E6579" w14:paraId="1B15436B" w14:textId="77777777" w:rsidTr="008E28AA">
        <w:trPr>
          <w:cantSplit/>
          <w:trHeight w:val="397"/>
        </w:trPr>
        <w:tc>
          <w:tcPr>
            <w:tcW w:w="4621" w:type="dxa"/>
            <w:vAlign w:val="center"/>
          </w:tcPr>
          <w:p w14:paraId="2FA7E83A" w14:textId="77777777" w:rsidR="00760786" w:rsidRPr="001E6579" w:rsidRDefault="00760786" w:rsidP="006E05CB">
            <w:pPr>
              <w:rPr>
                <w:rFonts w:asciiTheme="majorHAnsi" w:hAnsiTheme="majorHAnsi" w:cs="Arial"/>
              </w:rPr>
            </w:pPr>
            <w:r w:rsidRPr="001E6579">
              <w:rPr>
                <w:rFonts w:asciiTheme="majorHAnsi" w:hAnsiTheme="majorHAnsi" w:cs="Arial"/>
              </w:rPr>
              <w:t>Alastair H Leyland</w:t>
            </w:r>
          </w:p>
        </w:tc>
        <w:tc>
          <w:tcPr>
            <w:tcW w:w="4621" w:type="dxa"/>
            <w:vAlign w:val="center"/>
          </w:tcPr>
          <w:p w14:paraId="5784C20D" w14:textId="77777777" w:rsidR="00760786" w:rsidRPr="001E6579" w:rsidRDefault="00760786" w:rsidP="006E05CB">
            <w:pPr>
              <w:rPr>
                <w:rFonts w:asciiTheme="majorHAnsi" w:hAnsiTheme="majorHAnsi" w:cs="ArialMT"/>
              </w:rPr>
            </w:pPr>
            <w:r w:rsidRPr="001E6579">
              <w:rPr>
                <w:rFonts w:asciiTheme="majorHAnsi" w:hAnsiTheme="majorHAnsi" w:cs="ArialMT"/>
              </w:rPr>
              <w:t>MRC/CSO Social &amp; Public Health Sciences Unit</w:t>
            </w:r>
          </w:p>
        </w:tc>
      </w:tr>
      <w:tr w:rsidR="00760786" w:rsidRPr="001E6579" w14:paraId="5AE2F3E5" w14:textId="77777777" w:rsidTr="005E5979">
        <w:trPr>
          <w:cantSplit/>
          <w:trHeight w:val="397"/>
        </w:trPr>
        <w:tc>
          <w:tcPr>
            <w:tcW w:w="4621" w:type="dxa"/>
            <w:vAlign w:val="center"/>
          </w:tcPr>
          <w:p w14:paraId="19C8196B" w14:textId="77777777" w:rsidR="00760786" w:rsidRPr="001E6579" w:rsidRDefault="00760786" w:rsidP="005E5979">
            <w:pPr>
              <w:rPr>
                <w:rFonts w:asciiTheme="majorHAnsi" w:hAnsiTheme="majorHAnsi" w:cs="Arial"/>
              </w:rPr>
            </w:pPr>
            <w:r w:rsidRPr="001E6579">
              <w:rPr>
                <w:rFonts w:asciiTheme="majorHAnsi" w:hAnsiTheme="majorHAnsi" w:cs="ArialMT"/>
              </w:rPr>
              <w:t>S Vittal Katikireddi (SVK)</w:t>
            </w:r>
          </w:p>
        </w:tc>
        <w:tc>
          <w:tcPr>
            <w:tcW w:w="4621" w:type="dxa"/>
            <w:vAlign w:val="center"/>
          </w:tcPr>
          <w:p w14:paraId="2C83E488" w14:textId="77777777" w:rsidR="00760786" w:rsidRPr="001E6579" w:rsidRDefault="00760786" w:rsidP="005E5979">
            <w:pPr>
              <w:rPr>
                <w:rFonts w:asciiTheme="majorHAnsi" w:hAnsiTheme="majorHAnsi" w:cs="Arial"/>
              </w:rPr>
            </w:pPr>
            <w:r w:rsidRPr="001E6579">
              <w:rPr>
                <w:rFonts w:asciiTheme="majorHAnsi" w:hAnsiTheme="majorHAnsi" w:cs="ArialMT"/>
              </w:rPr>
              <w:t>MRC/CSO Social &amp; Public Health Sciences Unit</w:t>
            </w:r>
          </w:p>
        </w:tc>
      </w:tr>
      <w:tr w:rsidR="00760786" w:rsidRPr="001E6579" w14:paraId="51A465D2" w14:textId="77777777" w:rsidTr="008E28AA">
        <w:trPr>
          <w:cantSplit/>
          <w:trHeight w:val="397"/>
        </w:trPr>
        <w:tc>
          <w:tcPr>
            <w:tcW w:w="4621" w:type="dxa"/>
            <w:vAlign w:val="center"/>
          </w:tcPr>
          <w:p w14:paraId="4FB384C3" w14:textId="77777777" w:rsidR="00760786" w:rsidRPr="001E6579" w:rsidRDefault="00760786" w:rsidP="006E05CB">
            <w:pPr>
              <w:rPr>
                <w:rFonts w:asciiTheme="majorHAnsi" w:hAnsiTheme="majorHAnsi" w:cs="Arial"/>
              </w:rPr>
            </w:pPr>
            <w:r w:rsidRPr="001E6579">
              <w:rPr>
                <w:rFonts w:asciiTheme="majorHAnsi" w:hAnsiTheme="majorHAnsi" w:cs="Arial"/>
              </w:rPr>
              <w:t>Post-doctoral researcher (TBA)</w:t>
            </w:r>
          </w:p>
        </w:tc>
        <w:tc>
          <w:tcPr>
            <w:tcW w:w="4621" w:type="dxa"/>
            <w:vAlign w:val="center"/>
          </w:tcPr>
          <w:p w14:paraId="34F90E3F" w14:textId="77777777" w:rsidR="00760786" w:rsidRPr="001E6579" w:rsidRDefault="00760786" w:rsidP="006E05CB">
            <w:pPr>
              <w:rPr>
                <w:rFonts w:asciiTheme="majorHAnsi" w:hAnsiTheme="majorHAnsi" w:cs="ArialMT"/>
              </w:rPr>
            </w:pPr>
            <w:r w:rsidRPr="001E6579">
              <w:rPr>
                <w:rFonts w:asciiTheme="majorHAnsi" w:hAnsiTheme="majorHAnsi" w:cs="ArialMT"/>
              </w:rPr>
              <w:t>MRC/CSO Social &amp; Public Health Sciences Unit</w:t>
            </w:r>
          </w:p>
        </w:tc>
      </w:tr>
      <w:tr w:rsidR="00760786" w:rsidRPr="001E6579" w14:paraId="2B87BD06" w14:textId="77777777" w:rsidTr="008E28AA">
        <w:trPr>
          <w:cantSplit/>
          <w:trHeight w:val="397"/>
        </w:trPr>
        <w:tc>
          <w:tcPr>
            <w:tcW w:w="4621" w:type="dxa"/>
            <w:vAlign w:val="center"/>
          </w:tcPr>
          <w:p w14:paraId="2AE30873" w14:textId="056DC97D" w:rsidR="00760786" w:rsidRPr="001E6579" w:rsidRDefault="00EF727F" w:rsidP="006E05CB">
            <w:pPr>
              <w:rPr>
                <w:rFonts w:asciiTheme="majorHAnsi" w:hAnsiTheme="majorHAnsi" w:cs="Arial"/>
              </w:rPr>
            </w:pPr>
            <w:r w:rsidRPr="001E6579">
              <w:rPr>
                <w:rFonts w:asciiTheme="majorHAnsi" w:hAnsiTheme="majorHAnsi" w:cs="Arial"/>
              </w:rPr>
              <w:t>Ross Forsyth</w:t>
            </w:r>
          </w:p>
        </w:tc>
        <w:tc>
          <w:tcPr>
            <w:tcW w:w="4621" w:type="dxa"/>
            <w:vAlign w:val="center"/>
          </w:tcPr>
          <w:p w14:paraId="62C7F17A" w14:textId="77777777" w:rsidR="00760786" w:rsidRPr="001E6579" w:rsidRDefault="00760786" w:rsidP="006E05CB">
            <w:pPr>
              <w:rPr>
                <w:rFonts w:asciiTheme="majorHAnsi" w:hAnsiTheme="majorHAnsi" w:cs="ArialMT"/>
              </w:rPr>
            </w:pPr>
            <w:r w:rsidRPr="001E6579">
              <w:rPr>
                <w:rFonts w:asciiTheme="majorHAnsi" w:hAnsiTheme="majorHAnsi" w:cs="ArialMT"/>
              </w:rPr>
              <w:t>MRC/CSO Social &amp; Public Health Sciences Unit</w:t>
            </w:r>
          </w:p>
        </w:tc>
      </w:tr>
      <w:tr w:rsidR="00D752B1" w:rsidRPr="001E6579" w14:paraId="5D9CA4E9" w14:textId="77777777" w:rsidTr="008E28AA">
        <w:trPr>
          <w:cantSplit/>
          <w:trHeight w:val="397"/>
        </w:trPr>
        <w:tc>
          <w:tcPr>
            <w:tcW w:w="4621" w:type="dxa"/>
            <w:vAlign w:val="center"/>
          </w:tcPr>
          <w:p w14:paraId="116B51A5" w14:textId="6E066145" w:rsidR="00D752B1" w:rsidRPr="001E6579" w:rsidRDefault="003314A4" w:rsidP="006E05CB">
            <w:pPr>
              <w:rPr>
                <w:rFonts w:asciiTheme="majorHAnsi" w:hAnsiTheme="majorHAnsi" w:cs="Arial"/>
              </w:rPr>
            </w:pPr>
            <w:r w:rsidRPr="001E6579">
              <w:rPr>
                <w:rFonts w:asciiTheme="majorHAnsi" w:hAnsiTheme="majorHAnsi" w:cs="Arial"/>
              </w:rPr>
              <w:lastRenderedPageBreak/>
              <w:t>Pauline McGough</w:t>
            </w:r>
          </w:p>
        </w:tc>
        <w:tc>
          <w:tcPr>
            <w:tcW w:w="4621" w:type="dxa"/>
            <w:vAlign w:val="center"/>
          </w:tcPr>
          <w:p w14:paraId="5D27DED6" w14:textId="7414EAAE" w:rsidR="00D752B1" w:rsidRPr="001E6579" w:rsidRDefault="00E96F74" w:rsidP="006E05CB">
            <w:pPr>
              <w:rPr>
                <w:rFonts w:asciiTheme="majorHAnsi" w:hAnsiTheme="majorHAnsi" w:cs="ArialMT"/>
              </w:rPr>
            </w:pPr>
            <w:r w:rsidRPr="001E6579">
              <w:rPr>
                <w:rFonts w:ascii="nimbus-sans" w:hAnsi="nimbus-sans"/>
                <w:color w:val="212121"/>
              </w:rPr>
              <w:t>NHS Greater Glasgow and Clyde</w:t>
            </w:r>
          </w:p>
        </w:tc>
      </w:tr>
      <w:tr w:rsidR="003314A4" w:rsidRPr="001E6579" w14:paraId="48B04FD3" w14:textId="77777777" w:rsidTr="008E28AA">
        <w:trPr>
          <w:cantSplit/>
          <w:trHeight w:val="397"/>
        </w:trPr>
        <w:tc>
          <w:tcPr>
            <w:tcW w:w="4621" w:type="dxa"/>
            <w:vAlign w:val="center"/>
          </w:tcPr>
          <w:p w14:paraId="5D6F716F" w14:textId="1AA2E87D" w:rsidR="003314A4" w:rsidRPr="001E6579" w:rsidRDefault="003314A4" w:rsidP="003314A4">
            <w:pPr>
              <w:rPr>
                <w:rFonts w:asciiTheme="majorHAnsi" w:hAnsiTheme="majorHAnsi" w:cs="Arial"/>
              </w:rPr>
            </w:pPr>
            <w:r w:rsidRPr="001E6579">
              <w:rPr>
                <w:rFonts w:asciiTheme="majorHAnsi" w:hAnsiTheme="majorHAnsi" w:cs="Arial"/>
              </w:rPr>
              <w:t>Duncan McCormick</w:t>
            </w:r>
          </w:p>
        </w:tc>
        <w:tc>
          <w:tcPr>
            <w:tcW w:w="4621" w:type="dxa"/>
            <w:vAlign w:val="center"/>
          </w:tcPr>
          <w:p w14:paraId="175F93A8" w14:textId="7DB71090" w:rsidR="003314A4" w:rsidRPr="001E6579" w:rsidRDefault="00E31C9F">
            <w:pPr>
              <w:rPr>
                <w:rFonts w:asciiTheme="majorHAnsi" w:hAnsiTheme="majorHAnsi" w:cs="ArialMT"/>
              </w:rPr>
            </w:pPr>
            <w:r w:rsidRPr="001E6579">
              <w:rPr>
                <w:rFonts w:asciiTheme="majorHAnsi" w:hAnsiTheme="majorHAnsi" w:cs="Arial"/>
              </w:rPr>
              <w:t>NHS Lothian</w:t>
            </w:r>
          </w:p>
        </w:tc>
      </w:tr>
      <w:tr w:rsidR="003314A4" w:rsidRPr="001E6579" w14:paraId="6FB8F7A5" w14:textId="77777777" w:rsidTr="008E28AA">
        <w:trPr>
          <w:cantSplit/>
          <w:trHeight w:val="397"/>
        </w:trPr>
        <w:tc>
          <w:tcPr>
            <w:tcW w:w="4621" w:type="dxa"/>
            <w:vAlign w:val="center"/>
          </w:tcPr>
          <w:p w14:paraId="2EF3298B" w14:textId="1295704D" w:rsidR="003314A4" w:rsidRPr="001E6579" w:rsidRDefault="003314A4" w:rsidP="003314A4">
            <w:pPr>
              <w:rPr>
                <w:rFonts w:asciiTheme="majorHAnsi" w:hAnsiTheme="majorHAnsi" w:cs="Arial"/>
              </w:rPr>
            </w:pPr>
            <w:r w:rsidRPr="001E6579">
              <w:rPr>
                <w:rFonts w:asciiTheme="majorHAnsi" w:hAnsiTheme="majorHAnsi" w:cs="Arial"/>
              </w:rPr>
              <w:t>Ann Erikson</w:t>
            </w:r>
            <w:r w:rsidR="00E31C9F" w:rsidRPr="001E6579">
              <w:rPr>
                <w:rFonts w:asciiTheme="majorHAnsi" w:hAnsiTheme="majorHAnsi" w:cs="Arial"/>
              </w:rPr>
              <w:t xml:space="preserve"> (confirmation pending)</w:t>
            </w:r>
          </w:p>
        </w:tc>
        <w:tc>
          <w:tcPr>
            <w:tcW w:w="4621" w:type="dxa"/>
            <w:vAlign w:val="center"/>
          </w:tcPr>
          <w:p w14:paraId="418D95CF" w14:textId="2C4D8455" w:rsidR="003314A4" w:rsidRPr="001E6579" w:rsidRDefault="00E31C9F" w:rsidP="003314A4">
            <w:pPr>
              <w:rPr>
                <w:rFonts w:asciiTheme="majorHAnsi" w:hAnsiTheme="majorHAnsi" w:cs="ArialMT"/>
              </w:rPr>
            </w:pPr>
            <w:r w:rsidRPr="001E6579">
              <w:rPr>
                <w:rFonts w:asciiTheme="majorHAnsi" w:hAnsiTheme="majorHAnsi" w:cs="Arial"/>
              </w:rPr>
              <w:t>NHS Tayside</w:t>
            </w:r>
          </w:p>
        </w:tc>
      </w:tr>
      <w:tr w:rsidR="003314A4" w:rsidRPr="001E6579" w14:paraId="1BB2B4D4" w14:textId="77777777" w:rsidTr="008E28AA">
        <w:trPr>
          <w:cantSplit/>
          <w:trHeight w:val="397"/>
        </w:trPr>
        <w:tc>
          <w:tcPr>
            <w:tcW w:w="4621" w:type="dxa"/>
            <w:vAlign w:val="center"/>
          </w:tcPr>
          <w:p w14:paraId="26015FCB" w14:textId="2D7EEBFE" w:rsidR="003314A4" w:rsidRPr="001E6579" w:rsidRDefault="00E96F74" w:rsidP="003314A4">
            <w:pPr>
              <w:rPr>
                <w:rFonts w:asciiTheme="majorHAnsi" w:hAnsiTheme="majorHAnsi" w:cs="Arial"/>
              </w:rPr>
            </w:pPr>
            <w:r w:rsidRPr="001E6579">
              <w:rPr>
                <w:rFonts w:asciiTheme="majorHAnsi" w:hAnsiTheme="majorHAnsi" w:cs="Arial"/>
              </w:rPr>
              <w:t>Gabriel Schembri</w:t>
            </w:r>
          </w:p>
        </w:tc>
        <w:tc>
          <w:tcPr>
            <w:tcW w:w="4621" w:type="dxa"/>
            <w:vAlign w:val="center"/>
          </w:tcPr>
          <w:p w14:paraId="1DC4A320" w14:textId="4FC12815" w:rsidR="003314A4" w:rsidRPr="001E6579" w:rsidRDefault="00E96F74" w:rsidP="003314A4">
            <w:pPr>
              <w:rPr>
                <w:rFonts w:asciiTheme="majorHAnsi" w:hAnsiTheme="majorHAnsi" w:cs="ArialMT"/>
              </w:rPr>
            </w:pPr>
            <w:r w:rsidRPr="001E6579">
              <w:rPr>
                <w:rFonts w:asciiTheme="majorHAnsi" w:hAnsiTheme="majorHAnsi"/>
              </w:rPr>
              <w:t>Central Manchester University Hospitals NHS Foundation Trust</w:t>
            </w:r>
          </w:p>
        </w:tc>
      </w:tr>
      <w:tr w:rsidR="003314A4" w:rsidRPr="001E6579" w14:paraId="164BC6AA" w14:textId="77777777" w:rsidTr="008E28AA">
        <w:trPr>
          <w:cantSplit/>
          <w:trHeight w:val="397"/>
        </w:trPr>
        <w:tc>
          <w:tcPr>
            <w:tcW w:w="4621" w:type="dxa"/>
            <w:vAlign w:val="center"/>
          </w:tcPr>
          <w:p w14:paraId="31CFF751" w14:textId="4008C0FE" w:rsidR="003314A4" w:rsidRPr="001E6579" w:rsidRDefault="00E96F74" w:rsidP="003314A4">
            <w:pPr>
              <w:rPr>
                <w:rFonts w:asciiTheme="majorHAnsi" w:hAnsiTheme="majorHAnsi" w:cs="Arial"/>
              </w:rPr>
            </w:pPr>
            <w:r w:rsidRPr="001E6579">
              <w:rPr>
                <w:rFonts w:asciiTheme="majorHAnsi" w:hAnsiTheme="majorHAnsi" w:cs="Arial"/>
              </w:rPr>
              <w:t>Janet Wilson</w:t>
            </w:r>
          </w:p>
        </w:tc>
        <w:tc>
          <w:tcPr>
            <w:tcW w:w="4621" w:type="dxa"/>
            <w:vAlign w:val="center"/>
          </w:tcPr>
          <w:p w14:paraId="17D01B25" w14:textId="77777777" w:rsidR="00E31C9F" w:rsidRPr="001E6579" w:rsidRDefault="00E31C9F" w:rsidP="00E31C9F">
            <w:pPr>
              <w:rPr>
                <w:rFonts w:asciiTheme="majorHAnsi" w:hAnsiTheme="majorHAnsi"/>
                <w:sz w:val="22"/>
              </w:rPr>
            </w:pPr>
            <w:r w:rsidRPr="001E6579">
              <w:rPr>
                <w:rFonts w:asciiTheme="majorHAnsi" w:hAnsiTheme="majorHAnsi"/>
              </w:rPr>
              <w:t>Leeds Teaching Hospitals NHS Trust</w:t>
            </w:r>
          </w:p>
          <w:p w14:paraId="124FB126" w14:textId="5E7A6060" w:rsidR="003314A4" w:rsidRPr="001E6579" w:rsidRDefault="003314A4" w:rsidP="003314A4">
            <w:pPr>
              <w:rPr>
                <w:rFonts w:asciiTheme="majorHAnsi" w:hAnsiTheme="majorHAnsi" w:cs="ArialMT"/>
              </w:rPr>
            </w:pPr>
          </w:p>
        </w:tc>
      </w:tr>
      <w:tr w:rsidR="003314A4" w:rsidRPr="001E6579" w14:paraId="3B5D2E3C" w14:textId="77777777" w:rsidTr="008E28AA">
        <w:trPr>
          <w:cantSplit/>
          <w:trHeight w:val="397"/>
        </w:trPr>
        <w:tc>
          <w:tcPr>
            <w:tcW w:w="4621" w:type="dxa"/>
            <w:vAlign w:val="center"/>
          </w:tcPr>
          <w:p w14:paraId="741122A6" w14:textId="469F75A6" w:rsidR="003314A4" w:rsidRPr="001E6579" w:rsidRDefault="00E31C9F" w:rsidP="003314A4">
            <w:pPr>
              <w:rPr>
                <w:rFonts w:asciiTheme="majorHAnsi" w:hAnsiTheme="majorHAnsi" w:cs="Arial"/>
              </w:rPr>
            </w:pPr>
            <w:r w:rsidRPr="001E6579">
              <w:rPr>
                <w:rFonts w:asciiTheme="majorHAnsi" w:hAnsiTheme="majorHAnsi" w:cs="Arial"/>
              </w:rPr>
              <w:t>Stephen Goodacre</w:t>
            </w:r>
          </w:p>
        </w:tc>
        <w:tc>
          <w:tcPr>
            <w:tcW w:w="4621" w:type="dxa"/>
            <w:vAlign w:val="center"/>
          </w:tcPr>
          <w:p w14:paraId="506B31AA" w14:textId="7FB86D4A" w:rsidR="003314A4" w:rsidRPr="001E6579" w:rsidRDefault="00E96F74" w:rsidP="003314A4">
            <w:pPr>
              <w:rPr>
                <w:rFonts w:asciiTheme="majorHAnsi" w:hAnsiTheme="majorHAnsi" w:cs="ArialMT"/>
              </w:rPr>
            </w:pPr>
            <w:r w:rsidRPr="001E6579">
              <w:rPr>
                <w:rFonts w:asciiTheme="majorHAnsi" w:hAnsiTheme="majorHAnsi" w:cs="ArialMT"/>
              </w:rPr>
              <w:t>Sheffield</w:t>
            </w:r>
          </w:p>
        </w:tc>
      </w:tr>
      <w:tr w:rsidR="003314A4" w:rsidRPr="001E6579" w14:paraId="22D26B7F" w14:textId="77777777" w:rsidTr="008E28AA">
        <w:trPr>
          <w:cantSplit/>
          <w:trHeight w:val="397"/>
        </w:trPr>
        <w:tc>
          <w:tcPr>
            <w:tcW w:w="4621" w:type="dxa"/>
            <w:vAlign w:val="center"/>
          </w:tcPr>
          <w:p w14:paraId="00C387B9" w14:textId="77777777" w:rsidR="003314A4" w:rsidRPr="001E6579" w:rsidRDefault="003314A4" w:rsidP="003314A4">
            <w:pPr>
              <w:rPr>
                <w:rFonts w:asciiTheme="majorHAnsi" w:hAnsiTheme="majorHAnsi" w:cs="Arial"/>
              </w:rPr>
            </w:pPr>
            <w:r w:rsidRPr="001E6579">
              <w:rPr>
                <w:rFonts w:asciiTheme="majorHAnsi" w:hAnsiTheme="majorHAnsi" w:cs="Arial"/>
              </w:rPr>
              <w:t>Patient representative</w:t>
            </w:r>
          </w:p>
        </w:tc>
        <w:tc>
          <w:tcPr>
            <w:tcW w:w="4621" w:type="dxa"/>
            <w:vAlign w:val="center"/>
          </w:tcPr>
          <w:p w14:paraId="683A621A" w14:textId="77777777" w:rsidR="003314A4" w:rsidRPr="001E6579" w:rsidRDefault="003314A4" w:rsidP="003314A4">
            <w:pPr>
              <w:rPr>
                <w:rFonts w:asciiTheme="majorHAnsi" w:hAnsiTheme="majorHAnsi" w:cs="ArialMT"/>
              </w:rPr>
            </w:pPr>
          </w:p>
        </w:tc>
      </w:tr>
      <w:tr w:rsidR="003314A4" w:rsidRPr="001E6579" w14:paraId="66BA6CA4" w14:textId="77777777" w:rsidTr="008E28AA">
        <w:trPr>
          <w:cantSplit/>
          <w:trHeight w:val="397"/>
        </w:trPr>
        <w:tc>
          <w:tcPr>
            <w:tcW w:w="4621" w:type="dxa"/>
            <w:vAlign w:val="center"/>
          </w:tcPr>
          <w:p w14:paraId="7D72A33A" w14:textId="77777777" w:rsidR="003314A4" w:rsidRPr="001E6579" w:rsidRDefault="003314A4" w:rsidP="003314A4">
            <w:pPr>
              <w:rPr>
                <w:rFonts w:asciiTheme="majorHAnsi" w:hAnsiTheme="majorHAnsi" w:cs="Arial"/>
              </w:rPr>
            </w:pPr>
            <w:r w:rsidRPr="001E6579">
              <w:rPr>
                <w:rFonts w:asciiTheme="majorHAnsi" w:hAnsiTheme="majorHAnsi" w:cs="Arial"/>
              </w:rPr>
              <w:t>Clare Beeston (CB)</w:t>
            </w:r>
          </w:p>
        </w:tc>
        <w:tc>
          <w:tcPr>
            <w:tcW w:w="4621" w:type="dxa"/>
            <w:vAlign w:val="center"/>
          </w:tcPr>
          <w:p w14:paraId="31ECDBD6" w14:textId="77777777" w:rsidR="003314A4" w:rsidRPr="001E6579" w:rsidRDefault="003314A4" w:rsidP="003314A4">
            <w:pPr>
              <w:rPr>
                <w:rFonts w:asciiTheme="majorHAnsi" w:hAnsiTheme="majorHAnsi" w:cs="Arial"/>
              </w:rPr>
            </w:pPr>
            <w:r w:rsidRPr="001E6579">
              <w:rPr>
                <w:rFonts w:asciiTheme="majorHAnsi" w:hAnsiTheme="majorHAnsi" w:cs="Arial"/>
              </w:rPr>
              <w:t>NHS Health Scotland</w:t>
            </w:r>
          </w:p>
        </w:tc>
      </w:tr>
      <w:tr w:rsidR="003314A4" w:rsidRPr="001E6579" w14:paraId="26F2C2CC" w14:textId="77777777" w:rsidTr="008E28AA">
        <w:trPr>
          <w:cantSplit/>
          <w:trHeight w:val="397"/>
        </w:trPr>
        <w:tc>
          <w:tcPr>
            <w:tcW w:w="4621" w:type="dxa"/>
            <w:vAlign w:val="center"/>
          </w:tcPr>
          <w:p w14:paraId="18E6CFDC" w14:textId="77777777" w:rsidR="003314A4" w:rsidRPr="001E6579" w:rsidRDefault="003314A4" w:rsidP="003314A4">
            <w:pPr>
              <w:rPr>
                <w:rFonts w:asciiTheme="majorHAnsi" w:hAnsiTheme="majorHAnsi" w:cs="Arial"/>
              </w:rPr>
            </w:pPr>
            <w:r w:rsidRPr="001E6579">
              <w:rPr>
                <w:rFonts w:asciiTheme="majorHAnsi" w:hAnsiTheme="majorHAnsi" w:cs="Arial"/>
              </w:rPr>
              <w:t>Gerry McCartney (GMc)</w:t>
            </w:r>
          </w:p>
        </w:tc>
        <w:tc>
          <w:tcPr>
            <w:tcW w:w="4621" w:type="dxa"/>
            <w:vAlign w:val="center"/>
          </w:tcPr>
          <w:p w14:paraId="69C0DD32" w14:textId="77777777" w:rsidR="003314A4" w:rsidRPr="001E6579" w:rsidRDefault="003314A4" w:rsidP="003314A4">
            <w:pPr>
              <w:rPr>
                <w:rFonts w:asciiTheme="majorHAnsi" w:hAnsiTheme="majorHAnsi" w:cs="Arial"/>
              </w:rPr>
            </w:pPr>
            <w:r w:rsidRPr="001E6579">
              <w:rPr>
                <w:rFonts w:asciiTheme="majorHAnsi" w:hAnsiTheme="majorHAnsi" w:cs="Arial"/>
              </w:rPr>
              <w:t>NHS Health Scotland</w:t>
            </w:r>
          </w:p>
        </w:tc>
      </w:tr>
      <w:tr w:rsidR="003314A4" w:rsidRPr="001E6579" w14:paraId="35F77411" w14:textId="77777777" w:rsidTr="008E28AA">
        <w:trPr>
          <w:cantSplit/>
          <w:trHeight w:val="397"/>
        </w:trPr>
        <w:tc>
          <w:tcPr>
            <w:tcW w:w="4621" w:type="dxa"/>
            <w:vAlign w:val="center"/>
          </w:tcPr>
          <w:p w14:paraId="4A27DAB5" w14:textId="77777777" w:rsidR="003314A4" w:rsidRPr="001E6579" w:rsidRDefault="003314A4" w:rsidP="003314A4">
            <w:pPr>
              <w:rPr>
                <w:rFonts w:asciiTheme="majorHAnsi" w:hAnsiTheme="majorHAnsi" w:cs="Arial"/>
              </w:rPr>
            </w:pPr>
            <w:r w:rsidRPr="001E6579">
              <w:rPr>
                <w:rFonts w:asciiTheme="majorHAnsi" w:hAnsiTheme="majorHAnsi" w:cs="Arial"/>
              </w:rPr>
              <w:t>Lyndal Bond (LB)</w:t>
            </w:r>
          </w:p>
        </w:tc>
        <w:tc>
          <w:tcPr>
            <w:tcW w:w="4621" w:type="dxa"/>
            <w:vAlign w:val="center"/>
          </w:tcPr>
          <w:p w14:paraId="75FE4058" w14:textId="77777777" w:rsidR="003314A4" w:rsidRPr="001E6579" w:rsidRDefault="003314A4" w:rsidP="003314A4">
            <w:pPr>
              <w:rPr>
                <w:rFonts w:asciiTheme="majorHAnsi" w:hAnsiTheme="majorHAnsi" w:cs="Arial"/>
              </w:rPr>
            </w:pPr>
            <w:r w:rsidRPr="001E6579">
              <w:rPr>
                <w:rFonts w:asciiTheme="majorHAnsi" w:hAnsiTheme="majorHAnsi" w:cs="Arial"/>
              </w:rPr>
              <w:t>University of Melbourne</w:t>
            </w:r>
          </w:p>
        </w:tc>
      </w:tr>
    </w:tbl>
    <w:p w14:paraId="485CEBD1" w14:textId="77777777" w:rsidR="008D54C9" w:rsidRPr="001E6579" w:rsidRDefault="008D54C9" w:rsidP="00BE2896">
      <w:pPr>
        <w:spacing w:after="240"/>
        <w:rPr>
          <w:rFonts w:asciiTheme="majorHAnsi" w:eastAsia="Times New Roman" w:hAnsiTheme="majorHAnsi" w:cs="Arial"/>
          <w:sz w:val="22"/>
          <w:szCs w:val="24"/>
        </w:rPr>
      </w:pPr>
    </w:p>
    <w:p w14:paraId="712C9301" w14:textId="77777777" w:rsidR="001A43D6" w:rsidRPr="001E6579" w:rsidRDefault="001A43D6" w:rsidP="00BE2896">
      <w:pPr>
        <w:spacing w:after="240"/>
        <w:rPr>
          <w:rFonts w:asciiTheme="majorHAnsi" w:eastAsia="Times New Roman" w:hAnsiTheme="majorHAnsi" w:cs="Arial"/>
          <w:sz w:val="22"/>
          <w:szCs w:val="24"/>
        </w:rPr>
      </w:pPr>
      <w:r w:rsidRPr="001E6579">
        <w:rPr>
          <w:rFonts w:asciiTheme="majorHAnsi" w:eastAsia="Times New Roman" w:hAnsiTheme="majorHAnsi" w:cs="Arial"/>
          <w:sz w:val="22"/>
          <w:szCs w:val="24"/>
        </w:rPr>
        <w:t>The Project Management Group will meet</w:t>
      </w:r>
      <w:r w:rsidR="00FE4F8D" w:rsidRPr="001E6579">
        <w:rPr>
          <w:rFonts w:asciiTheme="majorHAnsi" w:eastAsia="Times New Roman" w:hAnsiTheme="majorHAnsi" w:cs="Arial"/>
          <w:sz w:val="22"/>
          <w:szCs w:val="24"/>
        </w:rPr>
        <w:t xml:space="preserve"> </w:t>
      </w:r>
      <w:r w:rsidR="00760786" w:rsidRPr="001E6579">
        <w:rPr>
          <w:rFonts w:asciiTheme="majorHAnsi" w:eastAsia="Times New Roman" w:hAnsiTheme="majorHAnsi" w:cs="Arial"/>
          <w:sz w:val="22"/>
          <w:szCs w:val="24"/>
        </w:rPr>
        <w:t>three</w:t>
      </w:r>
      <w:r w:rsidR="00FE4F8D" w:rsidRPr="001E6579">
        <w:rPr>
          <w:rFonts w:asciiTheme="majorHAnsi" w:eastAsia="Times New Roman" w:hAnsiTheme="majorHAnsi" w:cs="Arial"/>
          <w:sz w:val="22"/>
          <w:szCs w:val="24"/>
        </w:rPr>
        <w:t xml:space="preserve"> times per year throughout the project. </w:t>
      </w:r>
      <w:r w:rsidR="007B4D7C" w:rsidRPr="001E6579">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1E6579">
        <w:rPr>
          <w:rFonts w:asciiTheme="majorHAnsi" w:eastAsia="Times New Roman" w:hAnsiTheme="majorHAnsi" w:cs="Arial"/>
          <w:sz w:val="22"/>
          <w:szCs w:val="24"/>
        </w:rPr>
        <w:t xml:space="preserve">All meetings are to be considered strictly confidential. </w:t>
      </w:r>
    </w:p>
    <w:p w14:paraId="56107D9B" w14:textId="77777777" w:rsidR="001A43D6" w:rsidRPr="001E6579" w:rsidRDefault="001A43D6" w:rsidP="00BE2896">
      <w:pPr>
        <w:spacing w:after="200"/>
        <w:rPr>
          <w:rFonts w:asciiTheme="majorHAnsi" w:eastAsia="Times New Roman" w:hAnsiTheme="majorHAnsi" w:cs="Arial"/>
          <w:sz w:val="22"/>
          <w:szCs w:val="24"/>
        </w:rPr>
      </w:pPr>
      <w:r w:rsidRPr="001E6579">
        <w:rPr>
          <w:rFonts w:asciiTheme="majorHAnsi" w:eastAsia="Times New Roman" w:hAnsiTheme="majorHAnsi" w:cs="Arial"/>
          <w:sz w:val="22"/>
          <w:szCs w:val="24"/>
        </w:rPr>
        <w:t xml:space="preserve">Minutes of </w:t>
      </w:r>
      <w:r w:rsidR="00FC6500" w:rsidRPr="001E6579">
        <w:rPr>
          <w:rFonts w:asciiTheme="majorHAnsi" w:eastAsia="Times New Roman" w:hAnsiTheme="majorHAnsi" w:cs="Arial"/>
          <w:sz w:val="22"/>
          <w:szCs w:val="24"/>
        </w:rPr>
        <w:t>PMG</w:t>
      </w:r>
      <w:r w:rsidRPr="001E6579">
        <w:rPr>
          <w:rFonts w:asciiTheme="majorHAnsi" w:eastAsia="Times New Roman" w:hAnsiTheme="majorHAnsi" w:cs="Arial"/>
          <w:sz w:val="22"/>
          <w:szCs w:val="24"/>
        </w:rPr>
        <w:t xml:space="preserve"> meetings will be taken on the SPHSU template and a Decision Log will be created and maintained by the Project Manager.</w:t>
      </w:r>
    </w:p>
    <w:p w14:paraId="51AF810B" w14:textId="77777777" w:rsidR="007B4D7C" w:rsidRPr="001E6579" w:rsidRDefault="007B4D7C" w:rsidP="00BE2896">
      <w:pPr>
        <w:spacing w:after="200"/>
        <w:rPr>
          <w:rFonts w:asciiTheme="majorHAnsi" w:eastAsia="Times New Roman" w:hAnsiTheme="majorHAnsi" w:cs="Arial"/>
          <w:sz w:val="22"/>
          <w:szCs w:val="24"/>
        </w:rPr>
      </w:pPr>
      <w:r w:rsidRPr="001E6579">
        <w:rPr>
          <w:rFonts w:asciiTheme="majorHAnsi" w:eastAsia="Times New Roman" w:hAnsiTheme="majorHAnsi" w:cs="Arial"/>
          <w:sz w:val="22"/>
          <w:szCs w:val="24"/>
        </w:rPr>
        <w:t>In addition to the regular meetings of the PMG for th</w:t>
      </w:r>
      <w:r w:rsidR="00D752B1" w:rsidRPr="001E6579">
        <w:rPr>
          <w:rFonts w:asciiTheme="majorHAnsi" w:eastAsia="Times New Roman" w:hAnsiTheme="majorHAnsi" w:cs="Arial"/>
          <w:sz w:val="22"/>
          <w:szCs w:val="24"/>
        </w:rPr>
        <w:t>is</w:t>
      </w:r>
      <w:r w:rsidRPr="001E6579">
        <w:rPr>
          <w:rFonts w:asciiTheme="majorHAnsi" w:eastAsia="Times New Roman" w:hAnsiTheme="majorHAnsi" w:cs="Arial"/>
          <w:sz w:val="22"/>
          <w:szCs w:val="24"/>
        </w:rPr>
        <w:t xml:space="preserve"> study, investigators of the NIHR-funded MUP evaluation grant will meet twice per year. SVK, AL the postdoctoral researcher and the project manager will also be involved in the conduct of the study on </w:t>
      </w:r>
      <w:r w:rsidR="00D752B1" w:rsidRPr="001E6579">
        <w:rPr>
          <w:rFonts w:asciiTheme="majorHAnsi" w:eastAsia="Times New Roman" w:hAnsiTheme="majorHAnsi" w:cs="Arial"/>
          <w:sz w:val="22"/>
          <w:szCs w:val="24"/>
        </w:rPr>
        <w:t>the impacts</w:t>
      </w:r>
      <w:r w:rsidRPr="001E6579">
        <w:rPr>
          <w:rFonts w:asciiTheme="majorHAnsi" w:eastAsia="Times New Roman" w:hAnsiTheme="majorHAnsi" w:cs="Arial"/>
          <w:sz w:val="22"/>
          <w:szCs w:val="24"/>
        </w:rPr>
        <w:t xml:space="preserve"> of MUP </w:t>
      </w:r>
      <w:r w:rsidR="00D752B1" w:rsidRPr="001E6579">
        <w:rPr>
          <w:rFonts w:asciiTheme="majorHAnsi" w:eastAsia="Times New Roman" w:hAnsiTheme="majorHAnsi" w:cs="Arial"/>
          <w:sz w:val="22"/>
          <w:szCs w:val="24"/>
        </w:rPr>
        <w:t>on Emergency Department attendances</w:t>
      </w:r>
      <w:r w:rsidRPr="001E6579">
        <w:rPr>
          <w:rFonts w:asciiTheme="majorHAnsi" w:eastAsia="Times New Roman" w:hAnsiTheme="majorHAnsi" w:cs="Arial"/>
          <w:sz w:val="22"/>
          <w:szCs w:val="24"/>
        </w:rPr>
        <w:t xml:space="preserve">.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54F665C0" w14:textId="56984F59" w:rsidR="00DE1E25" w:rsidRPr="001E6579" w:rsidRDefault="00AB3912" w:rsidP="00AB3912">
      <w:pPr>
        <w:pStyle w:val="Heading2"/>
        <w:rPr>
          <w:rFonts w:asciiTheme="majorHAnsi" w:hAnsiTheme="majorHAnsi" w:cs="Arial"/>
          <w:szCs w:val="24"/>
        </w:rPr>
      </w:pPr>
      <w:bookmarkStart w:id="23" w:name="_Toc421010645"/>
      <w:r w:rsidRPr="001E6579">
        <w:rPr>
          <w:rFonts w:asciiTheme="majorHAnsi" w:hAnsiTheme="majorHAnsi" w:cs="Arial"/>
          <w:szCs w:val="24"/>
        </w:rPr>
        <w:t>5.</w:t>
      </w:r>
      <w:r w:rsidR="00C82D5D" w:rsidRPr="001E6579">
        <w:rPr>
          <w:rFonts w:asciiTheme="majorHAnsi" w:hAnsiTheme="majorHAnsi" w:cs="Arial"/>
          <w:szCs w:val="24"/>
        </w:rPr>
        <w:t>3</w:t>
      </w:r>
      <w:r w:rsidRPr="001E6579">
        <w:rPr>
          <w:rFonts w:asciiTheme="majorHAnsi" w:hAnsiTheme="majorHAnsi" w:cs="Arial"/>
          <w:szCs w:val="24"/>
        </w:rPr>
        <w:tab/>
      </w:r>
      <w:r w:rsidR="008D2C15" w:rsidRPr="001E6579">
        <w:rPr>
          <w:rFonts w:asciiTheme="majorHAnsi" w:hAnsiTheme="majorHAnsi" w:cs="Arial"/>
          <w:szCs w:val="24"/>
        </w:rPr>
        <w:t xml:space="preserve">Steering </w:t>
      </w:r>
      <w:r w:rsidR="006D0420" w:rsidRPr="001E6579">
        <w:rPr>
          <w:rFonts w:asciiTheme="majorHAnsi" w:hAnsiTheme="majorHAnsi" w:cs="Arial"/>
          <w:szCs w:val="24"/>
        </w:rPr>
        <w:t xml:space="preserve">Group </w:t>
      </w:r>
      <w:bookmarkEnd w:id="23"/>
    </w:p>
    <w:p w14:paraId="0BAA6007" w14:textId="77777777" w:rsidR="00AB3912" w:rsidRPr="001E6579" w:rsidRDefault="00AB3912" w:rsidP="00DE1E25">
      <w:pPr>
        <w:rPr>
          <w:rFonts w:asciiTheme="majorHAnsi" w:hAnsiTheme="majorHAnsi" w:cs="Arial"/>
          <w:sz w:val="22"/>
        </w:rPr>
      </w:pPr>
    </w:p>
    <w:p w14:paraId="3F60C55D" w14:textId="77777777" w:rsidR="008D2C15" w:rsidRPr="001E6579" w:rsidRDefault="008D2C15" w:rsidP="008D2C15">
      <w:pPr>
        <w:autoSpaceDE w:val="0"/>
        <w:autoSpaceDN w:val="0"/>
        <w:adjustRightInd w:val="0"/>
        <w:rPr>
          <w:rFonts w:asciiTheme="majorHAnsi" w:eastAsia="Times New Roman" w:hAnsiTheme="majorHAnsi" w:cs="Arial"/>
          <w:sz w:val="22"/>
          <w:szCs w:val="24"/>
        </w:rPr>
      </w:pPr>
      <w:r w:rsidRPr="001E6579">
        <w:rPr>
          <w:rFonts w:asciiTheme="majorHAnsi" w:eastAsia="Times New Roman" w:hAnsiTheme="majorHAnsi" w:cs="Arial"/>
          <w:sz w:val="22"/>
          <w:szCs w:val="24"/>
        </w:rPr>
        <w:t>A Steering Group will be established with membership drawn from academics not involved in the study. Members of the Steering Group will likely include Professor John Frank (Director of the Scottish Collaboration of Public Health Research and Policy), Prof Tim Stockwell (who has led an evaluation of reference pricing of alcohol in Canada), Scottish Government, third sector alcohol representatives (such as Alcohol Focus Scotland) and members of the public. Meetings will be held six monthly. To enable participation by members not based in Scotland, meetings will use video/teleconference facilities. Involvement of potential end-users of the research (including policymakers, advocacy groups) as well as public representation is intended to ensure the research is carried out in a sensitive and policy-relevant manner.</w:t>
      </w:r>
    </w:p>
    <w:p w14:paraId="7E805081" w14:textId="77777777" w:rsidR="008D2C15" w:rsidRPr="001E6579" w:rsidRDefault="008D2C15" w:rsidP="008D2C15">
      <w:pPr>
        <w:autoSpaceDE w:val="0"/>
        <w:autoSpaceDN w:val="0"/>
        <w:adjustRightInd w:val="0"/>
        <w:rPr>
          <w:rFonts w:asciiTheme="majorHAnsi" w:eastAsia="Times New Roman" w:hAnsiTheme="majorHAnsi" w:cs="Arial"/>
          <w:sz w:val="22"/>
          <w:szCs w:val="24"/>
        </w:rPr>
      </w:pPr>
    </w:p>
    <w:p w14:paraId="1B9D6F42" w14:textId="77777777" w:rsidR="008D2C15" w:rsidRPr="001E6579" w:rsidRDefault="008D2C15" w:rsidP="008D2C15">
      <w:pPr>
        <w:autoSpaceDE w:val="0"/>
        <w:autoSpaceDN w:val="0"/>
        <w:adjustRightInd w:val="0"/>
        <w:rPr>
          <w:rFonts w:asciiTheme="majorHAnsi" w:eastAsia="Times New Roman" w:hAnsiTheme="majorHAnsi" w:cs="Arial"/>
          <w:sz w:val="22"/>
          <w:szCs w:val="24"/>
        </w:rPr>
      </w:pPr>
      <w:r w:rsidRPr="001E6579">
        <w:rPr>
          <w:rFonts w:asciiTheme="majorHAnsi" w:eastAsia="Times New Roman" w:hAnsiTheme="majorHAnsi" w:cs="Arial"/>
          <w:sz w:val="22"/>
          <w:szCs w:val="24"/>
        </w:rPr>
        <w:t xml:space="preserve">All discussions of the Steering Group will be considered to be confidential. </w:t>
      </w:r>
    </w:p>
    <w:p w14:paraId="073F80B7" w14:textId="77777777" w:rsidR="00094ADB" w:rsidRPr="001E6579" w:rsidRDefault="00094ADB" w:rsidP="00FE4F8D">
      <w:pPr>
        <w:autoSpaceDE w:val="0"/>
        <w:autoSpaceDN w:val="0"/>
        <w:adjustRightInd w:val="0"/>
        <w:rPr>
          <w:rFonts w:asciiTheme="majorHAnsi" w:eastAsia="Times New Roman" w:hAnsiTheme="majorHAnsi" w:cs="Arial"/>
          <w:b/>
          <w:sz w:val="22"/>
          <w:szCs w:val="24"/>
        </w:rPr>
      </w:pPr>
    </w:p>
    <w:p w14:paraId="47545052" w14:textId="557F1863" w:rsidR="00100184" w:rsidRPr="001E6579" w:rsidRDefault="00100184" w:rsidP="00FE4F8D">
      <w:pPr>
        <w:autoSpaceDE w:val="0"/>
        <w:autoSpaceDN w:val="0"/>
        <w:adjustRightInd w:val="0"/>
        <w:rPr>
          <w:rFonts w:asciiTheme="majorHAnsi" w:eastAsia="Times New Roman" w:hAnsiTheme="majorHAnsi" w:cs="Arial"/>
          <w:sz w:val="22"/>
          <w:szCs w:val="24"/>
        </w:rPr>
      </w:pPr>
    </w:p>
    <w:p w14:paraId="07D7645C" w14:textId="6C97402E" w:rsidR="000B41D4" w:rsidRPr="001E6579" w:rsidRDefault="000B41D4" w:rsidP="00FE4F8D">
      <w:pPr>
        <w:autoSpaceDE w:val="0"/>
        <w:autoSpaceDN w:val="0"/>
        <w:adjustRightInd w:val="0"/>
        <w:rPr>
          <w:rFonts w:asciiTheme="majorHAnsi" w:eastAsia="Times New Roman" w:hAnsiTheme="majorHAnsi" w:cs="Arial"/>
          <w:sz w:val="22"/>
          <w:szCs w:val="24"/>
        </w:rPr>
      </w:pPr>
    </w:p>
    <w:p w14:paraId="0186127C" w14:textId="77777777" w:rsidR="000B41D4" w:rsidRPr="001E6579" w:rsidRDefault="000B41D4" w:rsidP="00FE4F8D">
      <w:pPr>
        <w:autoSpaceDE w:val="0"/>
        <w:autoSpaceDN w:val="0"/>
        <w:adjustRightInd w:val="0"/>
        <w:rPr>
          <w:rFonts w:asciiTheme="majorHAnsi" w:eastAsia="Times New Roman" w:hAnsiTheme="majorHAnsi" w:cs="Arial"/>
          <w:sz w:val="22"/>
          <w:szCs w:val="24"/>
        </w:rPr>
      </w:pPr>
    </w:p>
    <w:p w14:paraId="089A28FE" w14:textId="77777777" w:rsidR="00A529B2" w:rsidRPr="001E6579" w:rsidRDefault="00A529B2" w:rsidP="00DE1E25">
      <w:pPr>
        <w:rPr>
          <w:rFonts w:asciiTheme="majorHAnsi" w:eastAsia="Times New Roman" w:hAnsiTheme="majorHAnsi" w:cs="Arial"/>
          <w:sz w:val="22"/>
          <w:szCs w:val="24"/>
        </w:rPr>
      </w:pPr>
    </w:p>
    <w:p w14:paraId="1D234B87" w14:textId="77777777" w:rsidR="004A7815" w:rsidRPr="001E6579" w:rsidRDefault="004A7815" w:rsidP="00DE1E25">
      <w:pPr>
        <w:rPr>
          <w:rFonts w:asciiTheme="majorHAnsi" w:eastAsia="Times New Roman" w:hAnsiTheme="majorHAnsi" w:cs="Arial"/>
          <w:sz w:val="22"/>
          <w:szCs w:val="24"/>
        </w:rPr>
      </w:pPr>
    </w:p>
    <w:p w14:paraId="6E1536CF" w14:textId="77777777" w:rsidR="00DE1E25" w:rsidRPr="001E6579" w:rsidRDefault="00C82D5D" w:rsidP="00AB3912">
      <w:pPr>
        <w:pStyle w:val="Heading2"/>
        <w:rPr>
          <w:rFonts w:asciiTheme="majorHAnsi" w:hAnsiTheme="majorHAnsi" w:cs="Arial"/>
          <w:szCs w:val="24"/>
        </w:rPr>
      </w:pPr>
      <w:bookmarkStart w:id="24" w:name="_Toc421010646"/>
      <w:r w:rsidRPr="001E6579">
        <w:rPr>
          <w:rFonts w:asciiTheme="majorHAnsi" w:hAnsiTheme="majorHAnsi" w:cs="Arial"/>
          <w:szCs w:val="24"/>
        </w:rPr>
        <w:lastRenderedPageBreak/>
        <w:t>5.4</w:t>
      </w:r>
      <w:r w:rsidR="00AB3912" w:rsidRPr="001E6579">
        <w:rPr>
          <w:rFonts w:asciiTheme="majorHAnsi" w:hAnsiTheme="majorHAnsi" w:cs="Arial"/>
          <w:szCs w:val="24"/>
        </w:rPr>
        <w:tab/>
      </w:r>
      <w:r w:rsidR="00DE1E25" w:rsidRPr="001E6579">
        <w:rPr>
          <w:rFonts w:asciiTheme="majorHAnsi" w:hAnsiTheme="majorHAnsi" w:cs="Arial"/>
          <w:szCs w:val="24"/>
        </w:rPr>
        <w:t>Project Filing Structure</w:t>
      </w:r>
      <w:bookmarkEnd w:id="24"/>
    </w:p>
    <w:p w14:paraId="3EE488F4" w14:textId="77777777" w:rsidR="00A529B2" w:rsidRPr="001E6579" w:rsidRDefault="00A529B2" w:rsidP="00DE1E25">
      <w:pPr>
        <w:rPr>
          <w:rFonts w:asciiTheme="majorHAnsi" w:hAnsiTheme="majorHAnsi" w:cs="Arial"/>
          <w:sz w:val="22"/>
        </w:rPr>
      </w:pPr>
    </w:p>
    <w:p w14:paraId="6066C5E4" w14:textId="77777777" w:rsidR="004A7815" w:rsidRPr="001E6579" w:rsidRDefault="006A37DC" w:rsidP="00DE1E25">
      <w:pPr>
        <w:rPr>
          <w:rFonts w:asciiTheme="majorHAnsi" w:hAnsiTheme="majorHAnsi" w:cs="Arial"/>
          <w:sz w:val="22"/>
        </w:rPr>
      </w:pPr>
      <w:r w:rsidRPr="001E6579">
        <w:rPr>
          <w:rFonts w:asciiTheme="majorHAnsi" w:hAnsiTheme="majorHAnsi" w:cs="Arial"/>
          <w:sz w:val="22"/>
        </w:rPr>
        <w:t xml:space="preserve">The project files will be kept on a secure drive </w:t>
      </w:r>
      <w:r w:rsidR="00FE4F8D" w:rsidRPr="001E6579">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1E6579">
        <w:rPr>
          <w:rFonts w:asciiTheme="majorHAnsi" w:hAnsiTheme="majorHAnsi" w:cs="Arial"/>
          <w:sz w:val="22"/>
        </w:rPr>
        <w:t xml:space="preserve">. Sub-folders created </w:t>
      </w:r>
      <w:r w:rsidR="00F4033E" w:rsidRPr="001E6579">
        <w:rPr>
          <w:rFonts w:asciiTheme="majorHAnsi" w:hAnsiTheme="majorHAnsi" w:cs="Arial"/>
          <w:sz w:val="22"/>
        </w:rPr>
        <w:t>include</w:t>
      </w:r>
      <w:r w:rsidRPr="001E6579">
        <w:rPr>
          <w:rFonts w:asciiTheme="majorHAnsi" w:hAnsiTheme="majorHAnsi" w:cs="Arial"/>
          <w:sz w:val="22"/>
        </w:rPr>
        <w:t xml:space="preserve">: </w:t>
      </w:r>
      <w:r w:rsidR="00F4033E" w:rsidRPr="001E6579">
        <w:rPr>
          <w:rFonts w:asciiTheme="majorHAnsi" w:hAnsiTheme="majorHAnsi" w:cs="Arial"/>
          <w:sz w:val="22"/>
        </w:rPr>
        <w:t>G</w:t>
      </w:r>
      <w:r w:rsidR="006142D8" w:rsidRPr="001E6579">
        <w:rPr>
          <w:rFonts w:asciiTheme="majorHAnsi" w:hAnsiTheme="majorHAnsi" w:cs="Arial"/>
          <w:sz w:val="22"/>
        </w:rPr>
        <w:t xml:space="preserve">rant </w:t>
      </w:r>
      <w:r w:rsidR="00F4033E" w:rsidRPr="001E6579">
        <w:rPr>
          <w:rFonts w:asciiTheme="majorHAnsi" w:hAnsiTheme="majorHAnsi" w:cs="Arial"/>
          <w:sz w:val="22"/>
        </w:rPr>
        <w:t>A</w:t>
      </w:r>
      <w:r w:rsidR="006142D8" w:rsidRPr="001E6579">
        <w:rPr>
          <w:rFonts w:asciiTheme="majorHAnsi" w:hAnsiTheme="majorHAnsi" w:cs="Arial"/>
          <w:sz w:val="22"/>
        </w:rPr>
        <w:t>pplication</w:t>
      </w:r>
      <w:r w:rsidRPr="001E6579">
        <w:rPr>
          <w:rFonts w:asciiTheme="majorHAnsi" w:hAnsiTheme="majorHAnsi" w:cs="Arial"/>
          <w:sz w:val="22"/>
        </w:rPr>
        <w:t>; Closure and Archiving</w:t>
      </w:r>
      <w:r w:rsidR="00EF4B12" w:rsidRPr="001E6579">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61C2A015" w14:textId="77777777" w:rsidR="00EF4B12" w:rsidRPr="001E6579" w:rsidRDefault="00EF4B12" w:rsidP="00DE1E25">
      <w:pPr>
        <w:rPr>
          <w:rFonts w:asciiTheme="majorHAnsi" w:hAnsiTheme="majorHAnsi" w:cs="Arial"/>
          <w:sz w:val="22"/>
        </w:rPr>
      </w:pPr>
    </w:p>
    <w:p w14:paraId="028420D2" w14:textId="77777777" w:rsidR="00222594" w:rsidRPr="001E6579" w:rsidRDefault="00DE1E25" w:rsidP="00222594">
      <w:pPr>
        <w:rPr>
          <w:rFonts w:asciiTheme="majorHAnsi" w:hAnsiTheme="majorHAnsi" w:cs="Arial"/>
          <w:sz w:val="22"/>
        </w:rPr>
      </w:pPr>
      <w:r w:rsidRPr="001E6579">
        <w:rPr>
          <w:rFonts w:asciiTheme="majorHAnsi" w:hAnsiTheme="majorHAnsi" w:cs="Arial"/>
          <w:sz w:val="22"/>
        </w:rPr>
        <w:t>The electroni</w:t>
      </w:r>
      <w:r w:rsidR="00AB3912" w:rsidRPr="001E6579">
        <w:rPr>
          <w:rFonts w:asciiTheme="majorHAnsi" w:hAnsiTheme="majorHAnsi" w:cs="Arial"/>
          <w:sz w:val="22"/>
        </w:rPr>
        <w:t>c project files will be kept on:</w:t>
      </w:r>
    </w:p>
    <w:p w14:paraId="21EBCDF1" w14:textId="77777777" w:rsidR="00222594" w:rsidRPr="001E6579" w:rsidRDefault="00222594" w:rsidP="00DE1E25">
      <w:pPr>
        <w:rPr>
          <w:rFonts w:asciiTheme="majorHAnsi" w:hAnsiTheme="majorHAnsi" w:cs="Arial"/>
          <w:sz w:val="22"/>
        </w:rPr>
      </w:pPr>
    </w:p>
    <w:p w14:paraId="6E484C20" w14:textId="7A8B505E" w:rsidR="00DE1E25" w:rsidRPr="001E6579" w:rsidRDefault="006A37DC" w:rsidP="00DE1E25">
      <w:pPr>
        <w:rPr>
          <w:rFonts w:asciiTheme="majorHAnsi" w:hAnsiTheme="majorHAnsi" w:cs="Arial"/>
          <w:sz w:val="22"/>
        </w:rPr>
      </w:pPr>
      <w:r w:rsidRPr="001E6579">
        <w:rPr>
          <w:rFonts w:asciiTheme="majorHAnsi" w:hAnsiTheme="majorHAnsi" w:cs="Arial"/>
          <w:sz w:val="22"/>
        </w:rPr>
        <w:t>T:\projects\</w:t>
      </w:r>
      <w:r w:rsidR="00122E6F" w:rsidRPr="001E6579">
        <w:rPr>
          <w:rFonts w:asciiTheme="majorHAnsi" w:hAnsiTheme="majorHAnsi" w:cs="Arial"/>
          <w:sz w:val="22"/>
        </w:rPr>
        <w:t xml:space="preserve">MUP </w:t>
      </w:r>
      <w:r w:rsidR="00094ADB" w:rsidRPr="001E6579">
        <w:rPr>
          <w:rFonts w:asciiTheme="majorHAnsi" w:hAnsiTheme="majorHAnsi" w:cs="Arial"/>
          <w:sz w:val="22"/>
        </w:rPr>
        <w:t>Sexual Health</w:t>
      </w:r>
    </w:p>
    <w:p w14:paraId="669D5398" w14:textId="77777777" w:rsidR="00AB3912" w:rsidRPr="001E6579" w:rsidRDefault="00AB3912" w:rsidP="00DE1E25">
      <w:pPr>
        <w:rPr>
          <w:rFonts w:asciiTheme="majorHAnsi" w:hAnsiTheme="majorHAnsi" w:cs="Arial"/>
          <w:sz w:val="22"/>
        </w:rPr>
      </w:pPr>
    </w:p>
    <w:p w14:paraId="3C9CE4AE" w14:textId="77777777" w:rsidR="00DE1E25" w:rsidRPr="001E6579" w:rsidRDefault="00DE1E25" w:rsidP="00DE1E25">
      <w:pPr>
        <w:rPr>
          <w:rFonts w:asciiTheme="majorHAnsi" w:hAnsiTheme="majorHAnsi" w:cs="Arial"/>
          <w:sz w:val="22"/>
        </w:rPr>
      </w:pPr>
      <w:r w:rsidRPr="001E6579">
        <w:rPr>
          <w:rFonts w:asciiTheme="majorHAnsi" w:hAnsiTheme="majorHAnsi" w:cs="Arial"/>
          <w:sz w:val="22"/>
        </w:rPr>
        <w:t>The paper project files will be kept</w:t>
      </w:r>
      <w:r w:rsidR="00122E6F" w:rsidRPr="001E6579">
        <w:rPr>
          <w:rFonts w:asciiTheme="majorHAnsi" w:hAnsiTheme="majorHAnsi" w:cs="Arial"/>
          <w:sz w:val="22"/>
        </w:rPr>
        <w:t xml:space="preserve"> by the Population Health Research Facility during the study conduct, followed by archiving using University of Glasgow preferred suppliers. </w:t>
      </w:r>
    </w:p>
    <w:p w14:paraId="69FDC7B7" w14:textId="77777777" w:rsidR="00DE1E25" w:rsidRPr="001E6579" w:rsidRDefault="00DE1E25" w:rsidP="00DE1E25">
      <w:pPr>
        <w:rPr>
          <w:rFonts w:asciiTheme="majorHAnsi" w:hAnsiTheme="majorHAnsi" w:cs="Arial"/>
          <w:szCs w:val="24"/>
        </w:rPr>
      </w:pPr>
    </w:p>
    <w:p w14:paraId="47E3B5E2" w14:textId="77777777" w:rsidR="00AB3912" w:rsidRPr="001E6579" w:rsidRDefault="00AB3912" w:rsidP="00DE1E25">
      <w:pPr>
        <w:rPr>
          <w:rFonts w:asciiTheme="majorHAnsi" w:hAnsiTheme="majorHAnsi" w:cs="Arial"/>
          <w:szCs w:val="24"/>
        </w:rPr>
      </w:pPr>
    </w:p>
    <w:p w14:paraId="05C5895B" w14:textId="77777777" w:rsidR="00DE1E25" w:rsidRPr="001E6579" w:rsidRDefault="00DE1E25" w:rsidP="00AB3912">
      <w:pPr>
        <w:pStyle w:val="Heading1"/>
        <w:rPr>
          <w:rFonts w:asciiTheme="majorHAnsi" w:hAnsiTheme="majorHAnsi" w:cs="Arial"/>
          <w:sz w:val="24"/>
          <w:szCs w:val="24"/>
        </w:rPr>
      </w:pPr>
      <w:bookmarkStart w:id="25" w:name="_Toc421010647"/>
      <w:r w:rsidRPr="001E6579">
        <w:rPr>
          <w:rFonts w:asciiTheme="majorHAnsi" w:hAnsiTheme="majorHAnsi" w:cs="Arial"/>
          <w:sz w:val="24"/>
          <w:szCs w:val="24"/>
        </w:rPr>
        <w:t>6.</w:t>
      </w:r>
      <w:r w:rsidR="00AB3912" w:rsidRPr="001E6579">
        <w:rPr>
          <w:rFonts w:asciiTheme="majorHAnsi" w:hAnsiTheme="majorHAnsi" w:cs="Arial"/>
          <w:sz w:val="24"/>
          <w:szCs w:val="24"/>
        </w:rPr>
        <w:tab/>
      </w:r>
      <w:r w:rsidR="006D0420" w:rsidRPr="001E6579">
        <w:rPr>
          <w:rFonts w:asciiTheme="majorHAnsi" w:hAnsiTheme="majorHAnsi" w:cs="Arial"/>
          <w:sz w:val="24"/>
          <w:szCs w:val="24"/>
        </w:rPr>
        <w:t>Dissemination</w:t>
      </w:r>
      <w:bookmarkEnd w:id="25"/>
    </w:p>
    <w:p w14:paraId="06330AE7" w14:textId="77777777" w:rsidR="00DE1E25" w:rsidRPr="001E6579" w:rsidRDefault="00DE1E25" w:rsidP="00AB3912">
      <w:pPr>
        <w:pStyle w:val="Heading2"/>
        <w:rPr>
          <w:rFonts w:asciiTheme="majorHAnsi" w:hAnsiTheme="majorHAnsi" w:cs="Arial"/>
          <w:szCs w:val="24"/>
        </w:rPr>
      </w:pPr>
      <w:bookmarkStart w:id="26" w:name="_Toc421010648"/>
      <w:r w:rsidRPr="001E6579">
        <w:rPr>
          <w:rFonts w:asciiTheme="majorHAnsi" w:hAnsiTheme="majorHAnsi" w:cs="Arial"/>
          <w:szCs w:val="24"/>
        </w:rPr>
        <w:t>6.1</w:t>
      </w:r>
      <w:r w:rsidR="00AB3912" w:rsidRPr="001E6579">
        <w:rPr>
          <w:rFonts w:asciiTheme="majorHAnsi" w:hAnsiTheme="majorHAnsi" w:cs="Arial"/>
          <w:szCs w:val="24"/>
        </w:rPr>
        <w:tab/>
      </w:r>
      <w:r w:rsidRPr="001E6579">
        <w:rPr>
          <w:rFonts w:asciiTheme="majorHAnsi" w:hAnsiTheme="majorHAnsi" w:cs="Arial"/>
          <w:szCs w:val="24"/>
        </w:rPr>
        <w:t>Communication method</w:t>
      </w:r>
      <w:bookmarkEnd w:id="26"/>
    </w:p>
    <w:p w14:paraId="6F360526" w14:textId="77777777" w:rsidR="006142D8" w:rsidRPr="001E6579" w:rsidRDefault="006142D8" w:rsidP="00DE1E25">
      <w:pPr>
        <w:rPr>
          <w:rFonts w:asciiTheme="majorHAnsi" w:hAnsiTheme="majorHAnsi" w:cs="Arial"/>
          <w:sz w:val="22"/>
        </w:rPr>
      </w:pPr>
    </w:p>
    <w:p w14:paraId="06707CB8" w14:textId="77777777" w:rsidR="00DE1E25" w:rsidRPr="001E6579" w:rsidRDefault="00DE1E25" w:rsidP="00DE1E25">
      <w:pPr>
        <w:rPr>
          <w:rFonts w:asciiTheme="majorHAnsi" w:hAnsiTheme="majorHAnsi" w:cs="Arial"/>
          <w:sz w:val="22"/>
        </w:rPr>
      </w:pPr>
      <w:r w:rsidRPr="001E6579">
        <w:rPr>
          <w:rFonts w:asciiTheme="majorHAnsi" w:hAnsiTheme="majorHAnsi" w:cs="Arial"/>
          <w:sz w:val="22"/>
        </w:rPr>
        <w:t>The key communications channels are:</w:t>
      </w:r>
    </w:p>
    <w:p w14:paraId="246D4057" w14:textId="77777777" w:rsidR="00DE1E25" w:rsidRPr="001E6579" w:rsidRDefault="00DE1E25" w:rsidP="00DE1E25">
      <w:pPr>
        <w:rPr>
          <w:rFonts w:asciiTheme="majorHAnsi" w:hAnsiTheme="majorHAnsi" w:cs="Arial"/>
          <w:sz w:val="22"/>
        </w:rPr>
      </w:pPr>
    </w:p>
    <w:p w14:paraId="0E4A0481" w14:textId="77777777" w:rsidR="001C1729" w:rsidRPr="001E6579" w:rsidRDefault="007427B4" w:rsidP="00D85742">
      <w:pPr>
        <w:pStyle w:val="ListParagraph"/>
        <w:numPr>
          <w:ilvl w:val="0"/>
          <w:numId w:val="1"/>
        </w:numPr>
        <w:spacing w:after="240"/>
        <w:ind w:left="425" w:hanging="425"/>
        <w:rPr>
          <w:rFonts w:asciiTheme="majorHAnsi" w:hAnsiTheme="majorHAnsi" w:cs="Arial"/>
          <w:sz w:val="22"/>
        </w:rPr>
      </w:pPr>
      <w:r w:rsidRPr="001E6579">
        <w:rPr>
          <w:rFonts w:asciiTheme="majorHAnsi" w:hAnsiTheme="majorHAnsi" w:cs="Arial"/>
          <w:sz w:val="22"/>
        </w:rPr>
        <w:t>NIHR r</w:t>
      </w:r>
      <w:r w:rsidR="003B6D1D" w:rsidRPr="001E6579">
        <w:rPr>
          <w:rFonts w:asciiTheme="majorHAnsi" w:hAnsiTheme="majorHAnsi" w:cs="Arial"/>
          <w:sz w:val="22"/>
        </w:rPr>
        <w:t>esearch report</w:t>
      </w:r>
    </w:p>
    <w:p w14:paraId="489B737F" w14:textId="77777777" w:rsidR="00122E6F" w:rsidRPr="001E6579" w:rsidRDefault="003B6D1D" w:rsidP="00D85742">
      <w:pPr>
        <w:pStyle w:val="ListParagraph"/>
        <w:numPr>
          <w:ilvl w:val="0"/>
          <w:numId w:val="1"/>
        </w:numPr>
        <w:spacing w:after="240"/>
        <w:ind w:left="425" w:hanging="425"/>
        <w:rPr>
          <w:rFonts w:asciiTheme="majorHAnsi" w:hAnsiTheme="majorHAnsi" w:cs="Arial"/>
          <w:sz w:val="22"/>
        </w:rPr>
      </w:pPr>
      <w:r w:rsidRPr="001E6579">
        <w:rPr>
          <w:rFonts w:asciiTheme="majorHAnsi" w:hAnsiTheme="majorHAnsi" w:cs="Arial"/>
          <w:sz w:val="22"/>
        </w:rPr>
        <w:t>Journal Publication</w:t>
      </w:r>
      <w:r w:rsidR="005D18F1" w:rsidRPr="001E6579">
        <w:rPr>
          <w:rFonts w:asciiTheme="majorHAnsi" w:hAnsiTheme="majorHAnsi" w:cs="Arial"/>
          <w:sz w:val="22"/>
        </w:rPr>
        <w:t xml:space="preserve"> (possible targets):</w:t>
      </w:r>
    </w:p>
    <w:p w14:paraId="0EAAB68B" w14:textId="77777777" w:rsidR="005D18F1" w:rsidRPr="001E6579" w:rsidRDefault="005F60D1" w:rsidP="00D85742">
      <w:pPr>
        <w:pStyle w:val="ListParagraph"/>
        <w:numPr>
          <w:ilvl w:val="0"/>
          <w:numId w:val="2"/>
        </w:numPr>
        <w:spacing w:after="240"/>
        <w:rPr>
          <w:rFonts w:asciiTheme="majorHAnsi" w:hAnsiTheme="majorHAnsi" w:cs="Arial"/>
          <w:i/>
          <w:sz w:val="22"/>
        </w:rPr>
      </w:pPr>
      <w:r w:rsidRPr="001E6579">
        <w:rPr>
          <w:rFonts w:asciiTheme="majorHAnsi" w:hAnsiTheme="majorHAnsi" w:cs="Arial"/>
          <w:i/>
          <w:sz w:val="22"/>
        </w:rPr>
        <w:t>British Medical Journal (</w:t>
      </w:r>
      <w:r w:rsidR="00222594" w:rsidRPr="001E6579">
        <w:rPr>
          <w:rFonts w:asciiTheme="majorHAnsi" w:hAnsiTheme="majorHAnsi" w:cs="Arial"/>
          <w:i/>
          <w:sz w:val="22"/>
        </w:rPr>
        <w:t>BMJ</w:t>
      </w:r>
      <w:r w:rsidRPr="001E6579">
        <w:rPr>
          <w:rFonts w:asciiTheme="majorHAnsi" w:hAnsiTheme="majorHAnsi" w:cs="Arial"/>
          <w:i/>
          <w:sz w:val="22"/>
        </w:rPr>
        <w:t>)</w:t>
      </w:r>
    </w:p>
    <w:p w14:paraId="46299916" w14:textId="77777777" w:rsidR="00122E6F" w:rsidRPr="001E6579" w:rsidRDefault="00122E6F" w:rsidP="00D85742">
      <w:pPr>
        <w:pStyle w:val="ListParagraph"/>
        <w:numPr>
          <w:ilvl w:val="0"/>
          <w:numId w:val="2"/>
        </w:numPr>
        <w:spacing w:after="240"/>
        <w:rPr>
          <w:rFonts w:asciiTheme="majorHAnsi" w:hAnsiTheme="majorHAnsi" w:cs="Arial"/>
          <w:i/>
          <w:sz w:val="22"/>
        </w:rPr>
      </w:pPr>
      <w:r w:rsidRPr="001E6579">
        <w:rPr>
          <w:rFonts w:asciiTheme="majorHAnsi" w:hAnsiTheme="majorHAnsi" w:cs="Arial"/>
          <w:i/>
          <w:sz w:val="22"/>
        </w:rPr>
        <w:t>PLoS Medicine</w:t>
      </w:r>
    </w:p>
    <w:p w14:paraId="44E2A95F" w14:textId="77777777" w:rsidR="0057113D" w:rsidRPr="001E6579" w:rsidRDefault="005F60D1" w:rsidP="00D85742">
      <w:pPr>
        <w:pStyle w:val="ListParagraph"/>
        <w:numPr>
          <w:ilvl w:val="0"/>
          <w:numId w:val="2"/>
        </w:numPr>
        <w:spacing w:after="240"/>
        <w:rPr>
          <w:rFonts w:asciiTheme="majorHAnsi" w:hAnsiTheme="majorHAnsi" w:cs="Arial"/>
          <w:i/>
          <w:sz w:val="22"/>
        </w:rPr>
      </w:pPr>
      <w:r w:rsidRPr="001E6579">
        <w:rPr>
          <w:rFonts w:asciiTheme="majorHAnsi" w:hAnsiTheme="majorHAnsi" w:cs="Arial"/>
          <w:i/>
          <w:sz w:val="22"/>
        </w:rPr>
        <w:t>International Journal of Epidemiology</w:t>
      </w:r>
      <w:r w:rsidR="0057113D" w:rsidRPr="001E6579">
        <w:rPr>
          <w:rFonts w:asciiTheme="majorHAnsi" w:hAnsiTheme="majorHAnsi" w:cs="Arial"/>
          <w:i/>
          <w:sz w:val="22"/>
        </w:rPr>
        <w:t xml:space="preserve"> (</w:t>
      </w:r>
      <w:r w:rsidRPr="001E6579">
        <w:rPr>
          <w:rFonts w:asciiTheme="majorHAnsi" w:hAnsiTheme="majorHAnsi" w:cs="Arial"/>
          <w:i/>
          <w:sz w:val="22"/>
        </w:rPr>
        <w:t>IJE</w:t>
      </w:r>
      <w:r w:rsidR="0057113D" w:rsidRPr="001E6579">
        <w:rPr>
          <w:rFonts w:asciiTheme="majorHAnsi" w:hAnsiTheme="majorHAnsi" w:cs="Arial"/>
          <w:i/>
          <w:sz w:val="22"/>
        </w:rPr>
        <w:t>)</w:t>
      </w:r>
    </w:p>
    <w:p w14:paraId="46888D2F" w14:textId="77777777" w:rsidR="007427B4" w:rsidRPr="001E6579" w:rsidRDefault="007427B4" w:rsidP="00D85742">
      <w:pPr>
        <w:pStyle w:val="ListParagraph"/>
        <w:numPr>
          <w:ilvl w:val="0"/>
          <w:numId w:val="2"/>
        </w:numPr>
        <w:spacing w:after="240"/>
        <w:rPr>
          <w:rFonts w:asciiTheme="majorHAnsi" w:hAnsiTheme="majorHAnsi" w:cs="Arial"/>
          <w:i/>
          <w:sz w:val="22"/>
        </w:rPr>
      </w:pPr>
      <w:r w:rsidRPr="001E6579">
        <w:rPr>
          <w:rFonts w:asciiTheme="majorHAnsi" w:hAnsiTheme="majorHAnsi" w:cs="Arial"/>
          <w:i/>
          <w:sz w:val="22"/>
        </w:rPr>
        <w:t>Addiction</w:t>
      </w:r>
    </w:p>
    <w:p w14:paraId="7F9D1E96" w14:textId="77777777" w:rsidR="007427B4" w:rsidRPr="001E6579" w:rsidRDefault="003B6D1D" w:rsidP="00D85742">
      <w:pPr>
        <w:pStyle w:val="ListParagraph"/>
        <w:numPr>
          <w:ilvl w:val="0"/>
          <w:numId w:val="1"/>
        </w:numPr>
        <w:spacing w:after="240"/>
        <w:ind w:left="425" w:hanging="425"/>
        <w:rPr>
          <w:rFonts w:asciiTheme="majorHAnsi" w:hAnsiTheme="majorHAnsi" w:cs="Arial"/>
          <w:sz w:val="22"/>
        </w:rPr>
      </w:pPr>
      <w:r w:rsidRPr="001E6579">
        <w:rPr>
          <w:rFonts w:asciiTheme="majorHAnsi" w:hAnsiTheme="majorHAnsi" w:cs="Arial"/>
          <w:sz w:val="22"/>
        </w:rPr>
        <w:t>Conference presentation</w:t>
      </w:r>
      <w:r w:rsidR="007427B4" w:rsidRPr="001E6579">
        <w:rPr>
          <w:rFonts w:asciiTheme="majorHAnsi" w:hAnsiTheme="majorHAnsi" w:cs="Arial"/>
          <w:sz w:val="22"/>
        </w:rPr>
        <w:t>s</w:t>
      </w:r>
      <w:r w:rsidRPr="001E6579">
        <w:rPr>
          <w:rFonts w:asciiTheme="majorHAnsi" w:hAnsiTheme="majorHAnsi" w:cs="Arial"/>
          <w:sz w:val="22"/>
        </w:rPr>
        <w:t xml:space="preserve"> </w:t>
      </w:r>
      <w:r w:rsidR="007427B4" w:rsidRPr="001E6579">
        <w:rPr>
          <w:rFonts w:asciiTheme="majorHAnsi" w:hAnsiTheme="majorHAnsi" w:cs="Arial"/>
          <w:sz w:val="22"/>
        </w:rPr>
        <w:t>(possible targets):</w:t>
      </w:r>
    </w:p>
    <w:p w14:paraId="49AB4A84" w14:textId="77777777" w:rsidR="001C1729" w:rsidRPr="001E6579" w:rsidRDefault="003B6D1D" w:rsidP="00D85742">
      <w:pPr>
        <w:pStyle w:val="ListParagraph"/>
        <w:numPr>
          <w:ilvl w:val="1"/>
          <w:numId w:val="1"/>
        </w:numPr>
        <w:spacing w:after="240"/>
        <w:rPr>
          <w:rFonts w:asciiTheme="majorHAnsi" w:hAnsiTheme="majorHAnsi" w:cs="Arial"/>
          <w:sz w:val="22"/>
        </w:rPr>
      </w:pPr>
      <w:r w:rsidRPr="001E6579">
        <w:rPr>
          <w:rFonts w:asciiTheme="majorHAnsi" w:hAnsiTheme="majorHAnsi" w:cs="Arial"/>
          <w:sz w:val="22"/>
        </w:rPr>
        <w:t>Society for Social Medicine</w:t>
      </w:r>
    </w:p>
    <w:p w14:paraId="4B5684B1" w14:textId="77777777" w:rsidR="007427B4" w:rsidRPr="001E6579" w:rsidRDefault="007427B4" w:rsidP="00D85742">
      <w:pPr>
        <w:pStyle w:val="ListParagraph"/>
        <w:numPr>
          <w:ilvl w:val="1"/>
          <w:numId w:val="1"/>
        </w:numPr>
        <w:spacing w:after="240"/>
        <w:rPr>
          <w:rFonts w:asciiTheme="majorHAnsi" w:hAnsiTheme="majorHAnsi" w:cs="Arial"/>
          <w:sz w:val="22"/>
        </w:rPr>
      </w:pPr>
      <w:r w:rsidRPr="001E6579">
        <w:rPr>
          <w:rFonts w:asciiTheme="majorHAnsi" w:hAnsiTheme="majorHAnsi" w:cs="Arial"/>
          <w:sz w:val="22"/>
        </w:rPr>
        <w:t>Kettil-Bruun Society</w:t>
      </w:r>
    </w:p>
    <w:p w14:paraId="512D52DE" w14:textId="77777777" w:rsidR="007427B4" w:rsidRPr="001E6579" w:rsidRDefault="007427B4" w:rsidP="00D85742">
      <w:pPr>
        <w:pStyle w:val="ListParagraph"/>
        <w:numPr>
          <w:ilvl w:val="1"/>
          <w:numId w:val="1"/>
        </w:numPr>
        <w:spacing w:after="240"/>
        <w:rPr>
          <w:rFonts w:asciiTheme="majorHAnsi" w:hAnsiTheme="majorHAnsi" w:cs="Arial"/>
          <w:sz w:val="22"/>
        </w:rPr>
      </w:pPr>
      <w:r w:rsidRPr="001E6579">
        <w:rPr>
          <w:rFonts w:asciiTheme="majorHAnsi" w:hAnsiTheme="majorHAnsi" w:cs="Arial"/>
          <w:sz w:val="22"/>
        </w:rPr>
        <w:t>European Public Health Association conference</w:t>
      </w:r>
    </w:p>
    <w:p w14:paraId="52D0DCF3" w14:textId="77777777" w:rsidR="007427B4" w:rsidRPr="001E6579" w:rsidRDefault="007427B4" w:rsidP="00D85742">
      <w:pPr>
        <w:pStyle w:val="ListParagraph"/>
        <w:numPr>
          <w:ilvl w:val="1"/>
          <w:numId w:val="1"/>
        </w:numPr>
        <w:spacing w:after="240"/>
        <w:rPr>
          <w:rFonts w:asciiTheme="majorHAnsi" w:hAnsiTheme="majorHAnsi" w:cs="Arial"/>
          <w:sz w:val="22"/>
        </w:rPr>
      </w:pPr>
      <w:r w:rsidRPr="001E6579">
        <w:rPr>
          <w:rFonts w:asciiTheme="majorHAnsi" w:hAnsiTheme="majorHAnsi" w:cs="Arial"/>
          <w:sz w:val="22"/>
        </w:rPr>
        <w:t>Scottish Faculty of Public Health conference</w:t>
      </w:r>
    </w:p>
    <w:p w14:paraId="31B92900" w14:textId="77777777" w:rsidR="007427B4" w:rsidRPr="001E6579" w:rsidRDefault="007427B4" w:rsidP="00D85742">
      <w:pPr>
        <w:pStyle w:val="ListParagraph"/>
        <w:numPr>
          <w:ilvl w:val="0"/>
          <w:numId w:val="1"/>
        </w:numPr>
        <w:spacing w:after="240"/>
        <w:ind w:left="425" w:hanging="425"/>
        <w:rPr>
          <w:rFonts w:asciiTheme="majorHAnsi" w:hAnsiTheme="majorHAnsi" w:cs="Arial"/>
          <w:sz w:val="22"/>
        </w:rPr>
      </w:pPr>
      <w:r w:rsidRPr="001E6579">
        <w:rPr>
          <w:rFonts w:asciiTheme="majorHAnsi" w:hAnsiTheme="majorHAnsi" w:cs="Arial"/>
          <w:sz w:val="22"/>
        </w:rPr>
        <w:t>Face-to-face</w:t>
      </w:r>
      <w:r w:rsidR="00100184" w:rsidRPr="001E6579">
        <w:rPr>
          <w:rFonts w:asciiTheme="majorHAnsi" w:hAnsiTheme="majorHAnsi" w:cs="Arial"/>
          <w:sz w:val="22"/>
        </w:rPr>
        <w:t xml:space="preserve"> dissemination with Scottish,</w:t>
      </w:r>
      <w:r w:rsidRPr="001E6579">
        <w:rPr>
          <w:rFonts w:asciiTheme="majorHAnsi" w:hAnsiTheme="majorHAnsi" w:cs="Arial"/>
          <w:sz w:val="22"/>
        </w:rPr>
        <w:t xml:space="preserve"> UK </w:t>
      </w:r>
      <w:r w:rsidR="00100184" w:rsidRPr="001E6579">
        <w:rPr>
          <w:rFonts w:asciiTheme="majorHAnsi" w:hAnsiTheme="majorHAnsi" w:cs="Arial"/>
          <w:sz w:val="22"/>
        </w:rPr>
        <w:t xml:space="preserve">and international </w:t>
      </w:r>
      <w:r w:rsidRPr="001E6579">
        <w:rPr>
          <w:rFonts w:asciiTheme="majorHAnsi" w:hAnsiTheme="majorHAnsi" w:cs="Arial"/>
          <w:sz w:val="22"/>
        </w:rPr>
        <w:t>policymakers</w:t>
      </w:r>
    </w:p>
    <w:p w14:paraId="2766ACDC" w14:textId="77777777" w:rsidR="001C1729" w:rsidRPr="001E6579" w:rsidRDefault="007427B4" w:rsidP="00D85742">
      <w:pPr>
        <w:pStyle w:val="ListParagraph"/>
        <w:numPr>
          <w:ilvl w:val="0"/>
          <w:numId w:val="1"/>
        </w:numPr>
        <w:spacing w:after="240"/>
        <w:ind w:left="425" w:hanging="425"/>
        <w:rPr>
          <w:rFonts w:asciiTheme="majorHAnsi" w:hAnsiTheme="majorHAnsi" w:cs="Arial"/>
          <w:sz w:val="22"/>
        </w:rPr>
      </w:pPr>
      <w:r w:rsidRPr="001E6579">
        <w:rPr>
          <w:rFonts w:asciiTheme="majorHAnsi" w:hAnsiTheme="majorHAnsi" w:cs="Arial"/>
          <w:sz w:val="22"/>
        </w:rPr>
        <w:t>Mass media, with issuing of press releases to increase the likelihood of gaining media interest</w:t>
      </w:r>
    </w:p>
    <w:p w14:paraId="29022ED1" w14:textId="77777777" w:rsidR="007427B4" w:rsidRPr="001E6579" w:rsidRDefault="007427B4" w:rsidP="00D85742">
      <w:pPr>
        <w:pStyle w:val="ListParagraph"/>
        <w:numPr>
          <w:ilvl w:val="0"/>
          <w:numId w:val="1"/>
        </w:numPr>
        <w:spacing w:after="240"/>
        <w:ind w:left="425" w:hanging="425"/>
        <w:rPr>
          <w:rFonts w:asciiTheme="majorHAnsi" w:hAnsiTheme="majorHAnsi" w:cs="Arial"/>
          <w:sz w:val="22"/>
        </w:rPr>
      </w:pPr>
      <w:r w:rsidRPr="001E6579">
        <w:rPr>
          <w:rFonts w:asciiTheme="majorHAnsi" w:hAnsiTheme="majorHAnsi" w:cs="Arial"/>
          <w:sz w:val="22"/>
        </w:rPr>
        <w:t>Talks aimed at the public with an interest in public health and/or addiction e.g. events run by the Edinburgh Science Festival, local addiction charities</w:t>
      </w:r>
    </w:p>
    <w:p w14:paraId="27F0BD23" w14:textId="77777777" w:rsidR="00AB3912" w:rsidRPr="001E6579" w:rsidRDefault="00AB3912" w:rsidP="00DE1E25">
      <w:pPr>
        <w:rPr>
          <w:rFonts w:asciiTheme="majorHAnsi" w:hAnsiTheme="majorHAnsi" w:cs="Arial"/>
          <w:szCs w:val="24"/>
        </w:rPr>
      </w:pPr>
    </w:p>
    <w:p w14:paraId="5994B4AA" w14:textId="77777777" w:rsidR="00DE1E25" w:rsidRPr="001E6579" w:rsidRDefault="00DE1E25" w:rsidP="00AB3912">
      <w:pPr>
        <w:pStyle w:val="Heading2"/>
        <w:rPr>
          <w:rFonts w:asciiTheme="majorHAnsi" w:hAnsiTheme="majorHAnsi" w:cs="Arial"/>
          <w:szCs w:val="24"/>
        </w:rPr>
      </w:pPr>
      <w:bookmarkStart w:id="27" w:name="_Toc421010649"/>
      <w:r w:rsidRPr="001E6579">
        <w:rPr>
          <w:rFonts w:asciiTheme="majorHAnsi" w:hAnsiTheme="majorHAnsi" w:cs="Arial"/>
          <w:szCs w:val="24"/>
        </w:rPr>
        <w:t>6.2</w:t>
      </w:r>
      <w:r w:rsidR="00AB3912" w:rsidRPr="001E6579">
        <w:rPr>
          <w:rFonts w:asciiTheme="majorHAnsi" w:hAnsiTheme="majorHAnsi" w:cs="Arial"/>
          <w:szCs w:val="24"/>
        </w:rPr>
        <w:tab/>
      </w:r>
      <w:r w:rsidR="006D0420" w:rsidRPr="001E6579">
        <w:rPr>
          <w:rFonts w:asciiTheme="majorHAnsi" w:hAnsiTheme="majorHAnsi" w:cs="Arial"/>
          <w:szCs w:val="24"/>
        </w:rPr>
        <w:t>Publication Policy</w:t>
      </w:r>
      <w:bookmarkEnd w:id="27"/>
    </w:p>
    <w:p w14:paraId="38E3CC81" w14:textId="77777777" w:rsidR="00AB3912" w:rsidRPr="001E6579" w:rsidRDefault="00AB3912" w:rsidP="00DE1E25">
      <w:pPr>
        <w:rPr>
          <w:rFonts w:asciiTheme="majorHAnsi" w:hAnsiTheme="majorHAnsi" w:cs="Arial"/>
          <w:sz w:val="22"/>
        </w:rPr>
      </w:pPr>
    </w:p>
    <w:p w14:paraId="1629362D" w14:textId="235C12DA" w:rsidR="007427B4" w:rsidRPr="001E6579" w:rsidRDefault="007427B4" w:rsidP="00DE1E25">
      <w:pPr>
        <w:rPr>
          <w:rFonts w:asciiTheme="majorHAnsi" w:hAnsiTheme="majorHAnsi" w:cs="Arial"/>
          <w:color w:val="000000"/>
          <w:sz w:val="22"/>
        </w:rPr>
      </w:pPr>
      <w:r w:rsidRPr="001E6579">
        <w:rPr>
          <w:rFonts w:asciiTheme="majorHAnsi" w:hAnsiTheme="majorHAnsi" w:cs="Arial"/>
          <w:color w:val="000000"/>
          <w:sz w:val="22"/>
        </w:rPr>
        <w:t xml:space="preserve">All individuals who fulfil the ICMJE criteria for authorship will be invited to be an author of research outputs. It is expected that this is likely to include the study investigators (AHL, SVK, </w:t>
      </w:r>
      <w:r w:rsidR="00D752B1" w:rsidRPr="001E6579">
        <w:rPr>
          <w:rFonts w:asciiTheme="majorHAnsi" w:hAnsiTheme="majorHAnsi" w:cs="Arial"/>
          <w:color w:val="000000"/>
          <w:sz w:val="22"/>
        </w:rPr>
        <w:t>CB</w:t>
      </w:r>
      <w:r w:rsidRPr="001E6579">
        <w:rPr>
          <w:rFonts w:asciiTheme="majorHAnsi" w:hAnsiTheme="majorHAnsi" w:cs="Arial"/>
          <w:color w:val="000000"/>
          <w:sz w:val="22"/>
        </w:rPr>
        <w:t xml:space="preserve">, GMc), clinical leads at the </w:t>
      </w:r>
      <w:r w:rsidR="00094ADB" w:rsidRPr="001E6579">
        <w:rPr>
          <w:rFonts w:asciiTheme="majorHAnsi" w:hAnsiTheme="majorHAnsi" w:cs="Arial"/>
          <w:color w:val="000000"/>
          <w:sz w:val="22"/>
        </w:rPr>
        <w:t xml:space="preserve">six </w:t>
      </w:r>
      <w:r w:rsidRPr="001E6579">
        <w:rPr>
          <w:rFonts w:asciiTheme="majorHAnsi" w:hAnsiTheme="majorHAnsi" w:cs="Arial"/>
          <w:color w:val="000000"/>
          <w:sz w:val="22"/>
        </w:rPr>
        <w:t xml:space="preserve">sites and the postdoctoral researcher. </w:t>
      </w:r>
    </w:p>
    <w:p w14:paraId="4610107F" w14:textId="77777777" w:rsidR="007427B4" w:rsidRPr="001E6579" w:rsidRDefault="007427B4" w:rsidP="00DE1E25">
      <w:pPr>
        <w:rPr>
          <w:rFonts w:asciiTheme="majorHAnsi" w:hAnsiTheme="majorHAnsi" w:cs="Arial"/>
          <w:color w:val="000000"/>
          <w:sz w:val="22"/>
        </w:rPr>
      </w:pPr>
    </w:p>
    <w:p w14:paraId="7155C228" w14:textId="77777777" w:rsidR="006142D8" w:rsidRPr="001E6579" w:rsidRDefault="006142D8" w:rsidP="00DE1E25">
      <w:pPr>
        <w:rPr>
          <w:rFonts w:asciiTheme="majorHAnsi" w:hAnsiTheme="majorHAnsi" w:cs="Arial"/>
          <w:color w:val="000000"/>
          <w:sz w:val="22"/>
        </w:rPr>
      </w:pPr>
      <w:r w:rsidRPr="001E6579">
        <w:rPr>
          <w:rFonts w:asciiTheme="majorHAnsi" w:hAnsiTheme="majorHAnsi" w:cs="Arial"/>
          <w:color w:val="000000"/>
          <w:sz w:val="22"/>
        </w:rPr>
        <w:t>All publications relating to the project will be authorised by the P</w:t>
      </w:r>
      <w:r w:rsidR="007427B4" w:rsidRPr="001E6579">
        <w:rPr>
          <w:rFonts w:asciiTheme="majorHAnsi" w:hAnsiTheme="majorHAnsi" w:cs="Arial"/>
          <w:color w:val="000000"/>
          <w:sz w:val="22"/>
        </w:rPr>
        <w:t>MG</w:t>
      </w:r>
      <w:r w:rsidRPr="001E6579">
        <w:rPr>
          <w:rFonts w:asciiTheme="majorHAnsi" w:hAnsiTheme="majorHAnsi" w:cs="Arial"/>
          <w:color w:val="000000"/>
          <w:sz w:val="22"/>
        </w:rPr>
        <w:t>.</w:t>
      </w:r>
      <w:r w:rsidR="005F60D1" w:rsidRPr="001E6579">
        <w:rPr>
          <w:rFonts w:asciiTheme="majorHAnsi" w:hAnsiTheme="majorHAnsi" w:cs="Arial"/>
          <w:color w:val="000000"/>
          <w:sz w:val="22"/>
        </w:rPr>
        <w:t xml:space="preserve"> Furthermore, </w:t>
      </w:r>
      <w:r w:rsidR="00122E6F" w:rsidRPr="001E6579">
        <w:rPr>
          <w:rFonts w:asciiTheme="majorHAnsi" w:hAnsiTheme="majorHAnsi" w:cs="Arial"/>
          <w:color w:val="000000"/>
          <w:sz w:val="22"/>
        </w:rPr>
        <w:t xml:space="preserve">the Advisory Group will be notified of plans to publish research outputs. </w:t>
      </w:r>
      <w:r w:rsidR="007427B4" w:rsidRPr="001E6579">
        <w:rPr>
          <w:rFonts w:asciiTheme="majorHAnsi" w:hAnsiTheme="majorHAnsi" w:cs="Arial"/>
          <w:color w:val="000000"/>
          <w:sz w:val="22"/>
        </w:rPr>
        <w:t xml:space="preserve">Presentations will be authorised by a minimum of the Principal Investigator (AHL), but attempts will be made to gain approval from the overall PMG if time allows. </w:t>
      </w:r>
    </w:p>
    <w:p w14:paraId="02067990" w14:textId="77777777" w:rsidR="006142D8" w:rsidRPr="001E6579" w:rsidRDefault="006142D8" w:rsidP="00DE1E25">
      <w:pPr>
        <w:rPr>
          <w:rFonts w:asciiTheme="majorHAnsi" w:hAnsiTheme="majorHAnsi" w:cs="Arial"/>
          <w:sz w:val="22"/>
        </w:rPr>
      </w:pPr>
    </w:p>
    <w:p w14:paraId="4D7234B2" w14:textId="77777777" w:rsidR="006D0420" w:rsidRPr="001E6579" w:rsidRDefault="006D0420" w:rsidP="00F16390">
      <w:pPr>
        <w:pStyle w:val="Heading2"/>
        <w:spacing w:after="120"/>
        <w:rPr>
          <w:rFonts w:asciiTheme="majorHAnsi" w:hAnsiTheme="majorHAnsi"/>
          <w:szCs w:val="24"/>
        </w:rPr>
      </w:pPr>
      <w:bookmarkStart w:id="28" w:name="_Toc421010650"/>
      <w:r w:rsidRPr="001E6579">
        <w:rPr>
          <w:rFonts w:asciiTheme="majorHAnsi" w:hAnsiTheme="majorHAnsi"/>
          <w:szCs w:val="24"/>
        </w:rPr>
        <w:lastRenderedPageBreak/>
        <w:t>6.3</w:t>
      </w:r>
      <w:r w:rsidR="00582F09" w:rsidRPr="001E6579">
        <w:rPr>
          <w:rFonts w:asciiTheme="majorHAnsi" w:hAnsiTheme="majorHAnsi"/>
          <w:szCs w:val="24"/>
        </w:rPr>
        <w:tab/>
      </w:r>
      <w:r w:rsidR="006142D8" w:rsidRPr="001E6579">
        <w:rPr>
          <w:rFonts w:asciiTheme="majorHAnsi" w:hAnsiTheme="majorHAnsi"/>
          <w:szCs w:val="24"/>
        </w:rPr>
        <w:t xml:space="preserve">Public Engagement and </w:t>
      </w:r>
      <w:r w:rsidR="00582F09" w:rsidRPr="001E6579">
        <w:rPr>
          <w:rFonts w:asciiTheme="majorHAnsi" w:hAnsiTheme="majorHAnsi"/>
          <w:szCs w:val="24"/>
        </w:rPr>
        <w:t>Knowledge Exchange</w:t>
      </w:r>
      <w:bookmarkEnd w:id="28"/>
    </w:p>
    <w:p w14:paraId="315C7107" w14:textId="1E4C0838" w:rsidR="00100184" w:rsidRPr="001E6579" w:rsidRDefault="00100184" w:rsidP="00DE1E25">
      <w:pPr>
        <w:rPr>
          <w:rFonts w:asciiTheme="majorHAnsi" w:hAnsiTheme="majorHAnsi" w:cs="Arial"/>
          <w:sz w:val="22"/>
        </w:rPr>
      </w:pPr>
      <w:r w:rsidRPr="001E6579">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1E6579">
        <w:rPr>
          <w:rFonts w:asciiTheme="majorHAnsi" w:hAnsiTheme="majorHAnsi" w:cs="Arial"/>
          <w:sz w:val="22"/>
        </w:rPr>
        <w:t>, with invited presentations to NHS Health Scotland and Scottish Government expected</w:t>
      </w:r>
      <w:r w:rsidRPr="001E6579">
        <w:rPr>
          <w:rFonts w:asciiTheme="majorHAnsi" w:hAnsiTheme="majorHAnsi" w:cs="Arial"/>
          <w:sz w:val="22"/>
        </w:rPr>
        <w:t xml:space="preserve">. </w:t>
      </w:r>
      <w:r w:rsidR="00BE364C" w:rsidRPr="001E6579">
        <w:rPr>
          <w:rFonts w:asciiTheme="majorHAnsi" w:hAnsiTheme="majorHAnsi" w:cs="Arial"/>
          <w:sz w:val="22"/>
        </w:rPr>
        <w:t xml:space="preserve">The </w:t>
      </w:r>
      <w:r w:rsidRPr="001E6579">
        <w:rPr>
          <w:rFonts w:asciiTheme="majorHAnsi" w:hAnsiTheme="majorHAnsi" w:cs="Arial"/>
          <w:sz w:val="22"/>
        </w:rPr>
        <w:t xml:space="preserve">findings of this study will be </w:t>
      </w:r>
      <w:r w:rsidR="00BE364C" w:rsidRPr="001E6579">
        <w:rPr>
          <w:rFonts w:asciiTheme="majorHAnsi" w:hAnsiTheme="majorHAnsi" w:cs="Arial"/>
          <w:sz w:val="22"/>
        </w:rPr>
        <w:t xml:space="preserve">more </w:t>
      </w:r>
      <w:r w:rsidRPr="001E6579">
        <w:rPr>
          <w:rFonts w:asciiTheme="majorHAnsi" w:hAnsiTheme="majorHAnsi" w:cs="Arial"/>
          <w:sz w:val="22"/>
        </w:rPr>
        <w:t xml:space="preserve">formally submitted to the Scottish Government to contribute to their report on the impact of MUP which is to be laid to the Scottish Parliament. </w:t>
      </w:r>
    </w:p>
    <w:p w14:paraId="4268D449" w14:textId="77777777" w:rsidR="00100184" w:rsidRPr="001E6579" w:rsidRDefault="00100184" w:rsidP="00DE1E25">
      <w:pPr>
        <w:rPr>
          <w:rFonts w:asciiTheme="majorHAnsi" w:hAnsiTheme="majorHAnsi" w:cs="Arial"/>
          <w:sz w:val="22"/>
        </w:rPr>
      </w:pPr>
    </w:p>
    <w:p w14:paraId="4AA4DDF1" w14:textId="77777777" w:rsidR="006142D8" w:rsidRPr="001E6579" w:rsidRDefault="00100184" w:rsidP="00DE1E25">
      <w:pPr>
        <w:rPr>
          <w:rFonts w:asciiTheme="majorHAnsi" w:hAnsiTheme="majorHAnsi" w:cs="Arial"/>
          <w:sz w:val="22"/>
        </w:rPr>
      </w:pPr>
      <w:r w:rsidRPr="001E6579">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31E35632" w14:textId="77777777" w:rsidR="006142D8" w:rsidRPr="001E6579" w:rsidRDefault="006142D8" w:rsidP="00DE1E25">
      <w:pPr>
        <w:rPr>
          <w:rFonts w:asciiTheme="majorHAnsi" w:hAnsiTheme="majorHAnsi" w:cs="Arial"/>
          <w:sz w:val="22"/>
        </w:rPr>
      </w:pPr>
    </w:p>
    <w:p w14:paraId="796E885D" w14:textId="77777777" w:rsidR="00DE1E25" w:rsidRPr="001E6579" w:rsidRDefault="00DE1E25" w:rsidP="00AB3912">
      <w:pPr>
        <w:pStyle w:val="Heading1"/>
        <w:rPr>
          <w:rFonts w:asciiTheme="majorHAnsi" w:hAnsiTheme="majorHAnsi" w:cs="Arial"/>
          <w:sz w:val="24"/>
          <w:szCs w:val="24"/>
        </w:rPr>
      </w:pPr>
      <w:bookmarkStart w:id="29" w:name="_Toc421010651"/>
      <w:r w:rsidRPr="001E6579">
        <w:rPr>
          <w:rFonts w:asciiTheme="majorHAnsi" w:hAnsiTheme="majorHAnsi" w:cs="Arial"/>
          <w:sz w:val="24"/>
          <w:szCs w:val="24"/>
        </w:rPr>
        <w:t>7.</w:t>
      </w:r>
      <w:r w:rsidR="00AB3912" w:rsidRPr="001E6579">
        <w:rPr>
          <w:rFonts w:asciiTheme="majorHAnsi" w:hAnsiTheme="majorHAnsi" w:cs="Arial"/>
          <w:sz w:val="24"/>
          <w:szCs w:val="24"/>
        </w:rPr>
        <w:tab/>
      </w:r>
      <w:r w:rsidR="00582F09" w:rsidRPr="001E6579">
        <w:rPr>
          <w:rFonts w:asciiTheme="majorHAnsi" w:hAnsiTheme="majorHAnsi" w:cs="Arial"/>
          <w:sz w:val="24"/>
          <w:szCs w:val="24"/>
        </w:rPr>
        <w:t>Project Milestones / Timelines</w:t>
      </w:r>
      <w:bookmarkEnd w:id="29"/>
    </w:p>
    <w:p w14:paraId="20724D93" w14:textId="77777777" w:rsidR="00DE1E25" w:rsidRPr="001E6579" w:rsidRDefault="00DE1E25" w:rsidP="00DE1E25">
      <w:pPr>
        <w:rPr>
          <w:rFonts w:asciiTheme="majorHAnsi" w:hAnsiTheme="majorHAnsi" w:cs="Arial"/>
          <w:sz w:val="22"/>
        </w:rPr>
      </w:pPr>
      <w:r w:rsidRPr="001E6579">
        <w:rPr>
          <w:rFonts w:asciiTheme="majorHAnsi" w:hAnsiTheme="majorHAnsi" w:cs="Arial"/>
          <w:sz w:val="22"/>
        </w:rPr>
        <w:t xml:space="preserve">The following sets out the </w:t>
      </w:r>
      <w:r w:rsidR="00582F09" w:rsidRPr="001E6579">
        <w:rPr>
          <w:rFonts w:asciiTheme="majorHAnsi" w:hAnsiTheme="majorHAnsi" w:cs="Arial"/>
          <w:sz w:val="22"/>
        </w:rPr>
        <w:t xml:space="preserve">key project milestones </w:t>
      </w:r>
      <w:r w:rsidRPr="001E6579">
        <w:rPr>
          <w:rFonts w:asciiTheme="majorHAnsi" w:hAnsiTheme="majorHAnsi" w:cs="Arial"/>
          <w:sz w:val="22"/>
        </w:rPr>
        <w:t>points when key decisions must be taken</w:t>
      </w:r>
      <w:r w:rsidR="000D594B" w:rsidRPr="001E6579">
        <w:rPr>
          <w:rFonts w:asciiTheme="majorHAnsi" w:hAnsiTheme="majorHAnsi" w:cs="Arial"/>
          <w:sz w:val="22"/>
        </w:rPr>
        <w:t xml:space="preserve"> or key milestones should be reached</w:t>
      </w:r>
      <w:r w:rsidRPr="001E6579">
        <w:rPr>
          <w:rFonts w:asciiTheme="majorHAnsi" w:hAnsiTheme="majorHAnsi" w:cs="Arial"/>
          <w:sz w:val="22"/>
        </w:rPr>
        <w:t>:</w:t>
      </w:r>
    </w:p>
    <w:p w14:paraId="5C16C88F" w14:textId="77777777" w:rsidR="00AB3912" w:rsidRPr="001E6579" w:rsidRDefault="00AB3912" w:rsidP="00DE1E25">
      <w:pPr>
        <w:rPr>
          <w:rFonts w:asciiTheme="majorHAnsi" w:hAnsiTheme="majorHAnsi" w:cs="Arial"/>
          <w:sz w:val="22"/>
        </w:rPr>
      </w:pPr>
    </w:p>
    <w:sdt>
      <w:sdtPr>
        <w:rPr>
          <w:rFonts w:asciiTheme="majorHAnsi" w:hAnsiTheme="majorHAnsi"/>
          <w:sz w:val="22"/>
        </w:rPr>
        <w:id w:val="20632135"/>
      </w:sdtPr>
      <w:sdtEndPr/>
      <w:sdtContent>
        <w:p w14:paraId="7118ECB7" w14:textId="77777777" w:rsidR="00536341" w:rsidRPr="001E6579" w:rsidRDefault="000D594B" w:rsidP="00D85742">
          <w:pPr>
            <w:pStyle w:val="ListParagraph"/>
            <w:numPr>
              <w:ilvl w:val="0"/>
              <w:numId w:val="3"/>
            </w:numPr>
            <w:rPr>
              <w:rFonts w:asciiTheme="majorHAnsi" w:hAnsiTheme="majorHAnsi" w:cs="Arial"/>
              <w:sz w:val="22"/>
            </w:rPr>
          </w:pPr>
          <w:r w:rsidRPr="001E6579">
            <w:rPr>
              <w:rFonts w:asciiTheme="majorHAnsi" w:hAnsiTheme="majorHAnsi"/>
              <w:sz w:val="22"/>
            </w:rPr>
            <w:t>Approval of major amendment to NHS REC and approvals for site-specific NHS R&amp;D</w:t>
          </w:r>
        </w:p>
        <w:p w14:paraId="643E0F5B"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Recruitment of postdoctoral researcher</w:t>
          </w:r>
        </w:p>
        <w:p w14:paraId="3BDFFF09" w14:textId="77777777" w:rsidR="008F3C8A" w:rsidRPr="001E6579" w:rsidRDefault="008F3C8A"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Agree membership of the Advisory Group and hold first meeting</w:t>
          </w:r>
        </w:p>
        <w:p w14:paraId="1B47C21B" w14:textId="77777777" w:rsidR="008F3C8A" w:rsidRPr="001E6579" w:rsidRDefault="008F3C8A"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 xml:space="preserve">Submit </w:t>
          </w:r>
          <w:r w:rsidR="00D752B1" w:rsidRPr="001E6579">
            <w:rPr>
              <w:rFonts w:asciiTheme="majorHAnsi" w:hAnsiTheme="majorHAnsi" w:cs="Arial"/>
              <w:sz w:val="22"/>
            </w:rPr>
            <w:t xml:space="preserve">joint </w:t>
          </w:r>
          <w:r w:rsidRPr="001E6579">
            <w:rPr>
              <w:rFonts w:asciiTheme="majorHAnsi" w:hAnsiTheme="majorHAnsi" w:cs="Arial"/>
              <w:sz w:val="22"/>
            </w:rPr>
            <w:t>protocol paper for publication in an open-access journal</w:t>
          </w:r>
          <w:r w:rsidR="00D752B1" w:rsidRPr="001E6579">
            <w:rPr>
              <w:rFonts w:asciiTheme="majorHAnsi" w:hAnsiTheme="majorHAnsi" w:cs="Arial"/>
              <w:sz w:val="22"/>
            </w:rPr>
            <w:t xml:space="preserve"> (including ED study)</w:t>
          </w:r>
        </w:p>
        <w:p w14:paraId="2AEE4460" w14:textId="77777777" w:rsidR="00536341"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MT"/>
              <w:sz w:val="22"/>
            </w:rPr>
            <w:t>Pilot data collection processes within Glasgow</w:t>
          </w:r>
        </w:p>
        <w:p w14:paraId="11C1E40E" w14:textId="65E409B5"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MT"/>
              <w:sz w:val="22"/>
            </w:rPr>
            <w:t xml:space="preserve">Agree timing of baseline data collection across all </w:t>
          </w:r>
          <w:r w:rsidR="000F14BF" w:rsidRPr="001E6579">
            <w:rPr>
              <w:rFonts w:asciiTheme="majorHAnsi" w:hAnsiTheme="majorHAnsi" w:cs="ArialMT"/>
              <w:sz w:val="22"/>
            </w:rPr>
            <w:t xml:space="preserve">six </w:t>
          </w:r>
          <w:r w:rsidRPr="001E6579">
            <w:rPr>
              <w:rFonts w:asciiTheme="majorHAnsi" w:hAnsiTheme="majorHAnsi" w:cs="ArialMT"/>
              <w:sz w:val="22"/>
            </w:rPr>
            <w:t xml:space="preserve">sites </w:t>
          </w:r>
          <w:r w:rsidR="00EA37FE" w:rsidRPr="001E6579">
            <w:rPr>
              <w:rFonts w:asciiTheme="majorHAnsi" w:hAnsiTheme="majorHAnsi" w:cs="ArialMT"/>
              <w:sz w:val="22"/>
            </w:rPr>
            <w:t>and p</w:t>
          </w:r>
          <w:r w:rsidRPr="001E6579">
            <w:rPr>
              <w:rFonts w:asciiTheme="majorHAnsi" w:hAnsiTheme="majorHAnsi" w:cs="ArialMT"/>
              <w:sz w:val="22"/>
            </w:rPr>
            <w:t xml:space="preserve">ilot data collection processes across all </w:t>
          </w:r>
          <w:r w:rsidR="00D752B1" w:rsidRPr="001E6579">
            <w:rPr>
              <w:rFonts w:asciiTheme="majorHAnsi" w:hAnsiTheme="majorHAnsi" w:cs="ArialMT"/>
              <w:sz w:val="22"/>
            </w:rPr>
            <w:t>six</w:t>
          </w:r>
          <w:r w:rsidRPr="001E6579">
            <w:rPr>
              <w:rFonts w:asciiTheme="majorHAnsi" w:hAnsiTheme="majorHAnsi" w:cs="ArialMT"/>
              <w:sz w:val="22"/>
            </w:rPr>
            <w:t xml:space="preserve"> sites and quality assure collected data</w:t>
          </w:r>
        </w:p>
        <w:p w14:paraId="5656A402"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MT"/>
              <w:sz w:val="22"/>
            </w:rPr>
            <w:t>Collect baseline data (wave 1) over three weeks</w:t>
          </w:r>
          <w:r w:rsidR="00EA37FE" w:rsidRPr="001E6579">
            <w:rPr>
              <w:rFonts w:asciiTheme="majorHAnsi" w:hAnsiTheme="majorHAnsi" w:cs="ArialMT"/>
              <w:sz w:val="22"/>
            </w:rPr>
            <w:t xml:space="preserve"> and transfer data to SPHSU</w:t>
          </w:r>
        </w:p>
        <w:p w14:paraId="54DEC009"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Conduct analysis of baseline data</w:t>
          </w:r>
        </w:p>
        <w:p w14:paraId="0079F4E9"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Collect follow-up data at approximately six months post-implementation of MUP, with transfer of baseline data shortly after</w:t>
          </w:r>
        </w:p>
        <w:p w14:paraId="61B547BD"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Conduct analysis of initial follow-up data</w:t>
          </w:r>
        </w:p>
        <w:p w14:paraId="028E073D"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Collect follow-up data at approximately twelve months post-implementation of MUP, with transfer of baseline data shortly after</w:t>
          </w:r>
        </w:p>
        <w:p w14:paraId="1DB86B7B"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Statistical analysis</w:t>
          </w:r>
          <w:r w:rsidR="008F3C8A" w:rsidRPr="001E6579">
            <w:rPr>
              <w:rFonts w:asciiTheme="majorHAnsi" w:hAnsiTheme="majorHAnsi" w:cs="Arial"/>
              <w:sz w:val="22"/>
            </w:rPr>
            <w:t xml:space="preserve"> of main results</w:t>
          </w:r>
        </w:p>
        <w:p w14:paraId="470009A1" w14:textId="77777777" w:rsidR="008F3C8A" w:rsidRPr="001E6579" w:rsidRDefault="008F3C8A"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Communicate findings of initial results to key stakeholders</w:t>
          </w:r>
        </w:p>
        <w:p w14:paraId="677E3BF4"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Draft and submit first substantive results paper</w:t>
          </w:r>
        </w:p>
        <w:p w14:paraId="70CEF101" w14:textId="77777777" w:rsidR="000D594B" w:rsidRPr="001E6579" w:rsidRDefault="000D594B"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 xml:space="preserve">Conduct additional analyses </w:t>
          </w:r>
          <w:r w:rsidR="008F3C8A" w:rsidRPr="001E6579">
            <w:rPr>
              <w:rFonts w:asciiTheme="majorHAnsi" w:hAnsiTheme="majorHAnsi" w:cs="Arial"/>
              <w:sz w:val="22"/>
            </w:rPr>
            <w:t xml:space="preserve">for further results papers </w:t>
          </w:r>
        </w:p>
        <w:p w14:paraId="4E00ACBF" w14:textId="77777777" w:rsidR="00EA37FE" w:rsidRPr="001E6579" w:rsidRDefault="00EA37FE"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
              <w:sz w:val="22"/>
            </w:rPr>
            <w:t>Submit further papers</w:t>
          </w:r>
        </w:p>
        <w:p w14:paraId="0AEFFF1F" w14:textId="77777777" w:rsidR="00536341" w:rsidRPr="001E6579" w:rsidRDefault="008F3C8A"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MT"/>
              <w:sz w:val="22"/>
            </w:rPr>
            <w:t>Hold dissemination event</w:t>
          </w:r>
          <w:r w:rsidR="00E97EEF" w:rsidRPr="001E6579">
            <w:rPr>
              <w:rFonts w:asciiTheme="majorHAnsi" w:hAnsiTheme="majorHAnsi" w:cs="ArialMT"/>
              <w:sz w:val="22"/>
            </w:rPr>
            <w:t xml:space="preserve"> </w:t>
          </w:r>
        </w:p>
        <w:p w14:paraId="341AF2AC" w14:textId="77777777" w:rsidR="00AB3912" w:rsidRPr="001E6579" w:rsidRDefault="008F3C8A" w:rsidP="00D85742">
          <w:pPr>
            <w:pStyle w:val="ListParagraph"/>
            <w:numPr>
              <w:ilvl w:val="0"/>
              <w:numId w:val="3"/>
            </w:numPr>
            <w:autoSpaceDE w:val="0"/>
            <w:autoSpaceDN w:val="0"/>
            <w:adjustRightInd w:val="0"/>
            <w:rPr>
              <w:rFonts w:asciiTheme="majorHAnsi" w:hAnsiTheme="majorHAnsi" w:cs="Arial"/>
              <w:sz w:val="22"/>
            </w:rPr>
          </w:pPr>
          <w:r w:rsidRPr="001E6579">
            <w:rPr>
              <w:rFonts w:asciiTheme="majorHAnsi" w:hAnsiTheme="majorHAnsi" w:cs="ArialMT"/>
              <w:sz w:val="22"/>
            </w:rPr>
            <w:t>Submit f</w:t>
          </w:r>
          <w:r w:rsidR="00536341" w:rsidRPr="001E6579">
            <w:rPr>
              <w:rFonts w:asciiTheme="majorHAnsi" w:hAnsiTheme="majorHAnsi" w:cs="ArialMT"/>
              <w:sz w:val="22"/>
            </w:rPr>
            <w:t xml:space="preserve">inal </w:t>
          </w:r>
          <w:r w:rsidRPr="001E6579">
            <w:rPr>
              <w:rFonts w:asciiTheme="majorHAnsi" w:hAnsiTheme="majorHAnsi" w:cs="ArialMT"/>
              <w:sz w:val="22"/>
            </w:rPr>
            <w:t>r</w:t>
          </w:r>
          <w:r w:rsidR="00536341" w:rsidRPr="001E6579">
            <w:rPr>
              <w:rFonts w:asciiTheme="majorHAnsi" w:hAnsiTheme="majorHAnsi" w:cs="ArialMT"/>
              <w:sz w:val="22"/>
            </w:rPr>
            <w:t>eport</w:t>
          </w:r>
          <w:r w:rsidRPr="001E6579">
            <w:rPr>
              <w:rFonts w:asciiTheme="majorHAnsi" w:hAnsiTheme="majorHAnsi" w:cs="ArialMT"/>
              <w:sz w:val="22"/>
            </w:rPr>
            <w:t xml:space="preserve"> to NIHR</w:t>
          </w:r>
        </w:p>
      </w:sdtContent>
    </w:sdt>
    <w:p w14:paraId="08DC82FC" w14:textId="77777777" w:rsidR="00AB3912" w:rsidRPr="001E6579" w:rsidRDefault="00AB3912" w:rsidP="00DE1E25">
      <w:pPr>
        <w:rPr>
          <w:rFonts w:asciiTheme="majorHAnsi" w:hAnsiTheme="majorHAnsi" w:cs="Arial"/>
          <w:szCs w:val="24"/>
        </w:rPr>
      </w:pPr>
    </w:p>
    <w:p w14:paraId="0E99B080" w14:textId="77777777" w:rsidR="005A0A33" w:rsidRPr="001E6579" w:rsidRDefault="005A0A33" w:rsidP="00DE1E25">
      <w:pPr>
        <w:rPr>
          <w:rFonts w:asciiTheme="majorHAnsi" w:hAnsiTheme="majorHAnsi" w:cs="Arial"/>
          <w:sz w:val="22"/>
        </w:rPr>
      </w:pPr>
      <w:r w:rsidRPr="001E6579">
        <w:rPr>
          <w:rFonts w:asciiTheme="majorHAnsi" w:hAnsiTheme="majorHAnsi" w:cs="Arial"/>
          <w:sz w:val="22"/>
        </w:rPr>
        <w:t>A project timeline is included in Appendix A.</w:t>
      </w:r>
    </w:p>
    <w:p w14:paraId="3914E5C2" w14:textId="77777777" w:rsidR="005A0A33" w:rsidRPr="001E6579" w:rsidRDefault="005A0A33" w:rsidP="00DE1E25">
      <w:pPr>
        <w:rPr>
          <w:rFonts w:asciiTheme="majorHAnsi" w:hAnsiTheme="majorHAnsi" w:cs="Arial"/>
          <w:szCs w:val="24"/>
        </w:rPr>
      </w:pPr>
    </w:p>
    <w:p w14:paraId="71BF1359" w14:textId="77777777" w:rsidR="00AB3912" w:rsidRPr="001E6579" w:rsidRDefault="00AB3912" w:rsidP="00DE1E25">
      <w:pPr>
        <w:rPr>
          <w:rFonts w:asciiTheme="majorHAnsi" w:hAnsiTheme="majorHAnsi" w:cs="Arial"/>
          <w:szCs w:val="24"/>
        </w:rPr>
      </w:pPr>
    </w:p>
    <w:p w14:paraId="4A562F4C" w14:textId="77777777" w:rsidR="00DE1E25" w:rsidRPr="001E6579" w:rsidRDefault="0058718B" w:rsidP="0058718B">
      <w:pPr>
        <w:pStyle w:val="Heading1"/>
        <w:rPr>
          <w:rFonts w:asciiTheme="majorHAnsi" w:hAnsiTheme="majorHAnsi" w:cs="Arial"/>
          <w:sz w:val="24"/>
          <w:szCs w:val="24"/>
        </w:rPr>
      </w:pPr>
      <w:bookmarkStart w:id="30" w:name="_Toc421010652"/>
      <w:r w:rsidRPr="001E6579">
        <w:rPr>
          <w:rFonts w:asciiTheme="majorHAnsi" w:hAnsiTheme="majorHAnsi" w:cs="Arial"/>
          <w:sz w:val="24"/>
          <w:szCs w:val="24"/>
        </w:rPr>
        <w:t>8.</w:t>
      </w:r>
      <w:r w:rsidRPr="001E6579">
        <w:rPr>
          <w:rFonts w:asciiTheme="majorHAnsi" w:hAnsiTheme="majorHAnsi" w:cs="Arial"/>
          <w:sz w:val="24"/>
          <w:szCs w:val="24"/>
        </w:rPr>
        <w:tab/>
      </w:r>
      <w:r w:rsidR="00F85D9D" w:rsidRPr="001E6579">
        <w:rPr>
          <w:rFonts w:asciiTheme="majorHAnsi" w:hAnsiTheme="majorHAnsi" w:cs="Arial"/>
          <w:sz w:val="24"/>
          <w:szCs w:val="24"/>
        </w:rPr>
        <w:t xml:space="preserve">Project </w:t>
      </w:r>
      <w:r w:rsidR="00DE1E25" w:rsidRPr="001E6579">
        <w:rPr>
          <w:rFonts w:asciiTheme="majorHAnsi" w:hAnsiTheme="majorHAnsi" w:cs="Arial"/>
          <w:sz w:val="24"/>
          <w:szCs w:val="24"/>
        </w:rPr>
        <w:t>Risk Assessment</w:t>
      </w:r>
      <w:bookmarkEnd w:id="30"/>
    </w:p>
    <w:p w14:paraId="67615B16" w14:textId="77777777" w:rsidR="005F60D1" w:rsidRPr="001E6579" w:rsidRDefault="00DE1E25" w:rsidP="005F60D1">
      <w:pPr>
        <w:spacing w:after="120"/>
        <w:rPr>
          <w:rFonts w:asciiTheme="majorHAnsi" w:hAnsiTheme="majorHAnsi" w:cs="Arial"/>
          <w:sz w:val="22"/>
        </w:rPr>
      </w:pPr>
      <w:r w:rsidRPr="001E6579">
        <w:rPr>
          <w:rFonts w:asciiTheme="majorHAnsi" w:hAnsiTheme="majorHAnsi" w:cs="Arial"/>
          <w:sz w:val="22"/>
        </w:rPr>
        <w:t xml:space="preserve">The risks relevant to </w:t>
      </w:r>
      <w:r w:rsidR="00154158" w:rsidRPr="001E6579">
        <w:rPr>
          <w:rFonts w:asciiTheme="majorHAnsi" w:hAnsiTheme="majorHAnsi" w:cs="Arial"/>
          <w:sz w:val="22"/>
        </w:rPr>
        <w:t>the p</w:t>
      </w:r>
      <w:r w:rsidRPr="001E6579">
        <w:rPr>
          <w:rFonts w:asciiTheme="majorHAnsi" w:hAnsiTheme="majorHAnsi" w:cs="Arial"/>
          <w:sz w:val="22"/>
        </w:rPr>
        <w:t xml:space="preserve">roject are </w:t>
      </w:r>
      <w:r w:rsidR="00154158" w:rsidRPr="001E6579">
        <w:rPr>
          <w:rFonts w:asciiTheme="majorHAnsi" w:hAnsiTheme="majorHAnsi" w:cs="Arial"/>
          <w:sz w:val="22"/>
        </w:rPr>
        <w:t xml:space="preserve">recorded in the risk assessment form and </w:t>
      </w:r>
      <w:r w:rsidRPr="001E6579">
        <w:rPr>
          <w:rFonts w:asciiTheme="majorHAnsi" w:hAnsiTheme="majorHAnsi" w:cs="Arial"/>
          <w:sz w:val="22"/>
        </w:rPr>
        <w:t xml:space="preserve">contained in the initial </w:t>
      </w:r>
      <w:r w:rsidR="00154158" w:rsidRPr="001E6579">
        <w:rPr>
          <w:rFonts w:asciiTheme="majorHAnsi" w:hAnsiTheme="majorHAnsi" w:cs="Arial"/>
          <w:sz w:val="22"/>
        </w:rPr>
        <w:t>Project R</w:t>
      </w:r>
      <w:r w:rsidRPr="001E6579">
        <w:rPr>
          <w:rFonts w:asciiTheme="majorHAnsi" w:hAnsiTheme="majorHAnsi" w:cs="Arial"/>
          <w:sz w:val="22"/>
        </w:rPr>
        <w:t>isk</w:t>
      </w:r>
      <w:r w:rsidR="00154158" w:rsidRPr="001E6579">
        <w:rPr>
          <w:rFonts w:asciiTheme="majorHAnsi" w:hAnsiTheme="majorHAnsi" w:cs="Arial"/>
          <w:sz w:val="22"/>
        </w:rPr>
        <w:t>/Issue</w:t>
      </w:r>
      <w:r w:rsidRPr="001E6579">
        <w:rPr>
          <w:rFonts w:asciiTheme="majorHAnsi" w:hAnsiTheme="majorHAnsi" w:cs="Arial"/>
          <w:sz w:val="22"/>
        </w:rPr>
        <w:t xml:space="preserve"> log</w:t>
      </w:r>
      <w:r w:rsidR="00154158" w:rsidRPr="001E6579">
        <w:rPr>
          <w:rFonts w:asciiTheme="majorHAnsi" w:hAnsiTheme="majorHAnsi" w:cs="Arial"/>
          <w:sz w:val="22"/>
        </w:rPr>
        <w:t xml:space="preserve"> on:</w:t>
      </w:r>
    </w:p>
    <w:p w14:paraId="1CF04B16" w14:textId="77777777" w:rsidR="00DE1E25" w:rsidRPr="001E6579" w:rsidRDefault="001E6579" w:rsidP="00DE1E25">
      <w:pPr>
        <w:rPr>
          <w:rFonts w:asciiTheme="majorHAnsi" w:hAnsiTheme="majorHAnsi" w:cs="Arial"/>
          <w:color w:val="0070C0"/>
          <w:sz w:val="22"/>
        </w:rPr>
      </w:pPr>
      <w:sdt>
        <w:sdtPr>
          <w:rPr>
            <w:rFonts w:asciiTheme="majorHAnsi" w:hAnsiTheme="majorHAnsi" w:cs="Arial"/>
            <w:color w:val="0070C0"/>
            <w:sz w:val="22"/>
          </w:rPr>
          <w:id w:val="1723674097"/>
          <w:text/>
        </w:sdtPr>
        <w:sdtEndPr/>
        <w:sdtContent>
          <w:r w:rsidR="00136975" w:rsidRPr="001E6579">
            <w:rPr>
              <w:rFonts w:asciiTheme="majorHAnsi" w:hAnsiTheme="majorHAnsi" w:cs="Arial"/>
              <w:color w:val="0070C0"/>
              <w:sz w:val="22"/>
            </w:rPr>
            <w:t xml:space="preserve"> T:\projects\</w:t>
          </w:r>
          <w:r w:rsidR="008F3C8A" w:rsidRPr="001E6579">
            <w:rPr>
              <w:rFonts w:asciiTheme="majorHAnsi" w:hAnsiTheme="majorHAnsi" w:cs="Arial"/>
              <w:color w:val="0070C0"/>
              <w:sz w:val="22"/>
            </w:rPr>
            <w:t xml:space="preserve">MUP </w:t>
          </w:r>
          <w:r w:rsidR="00D752B1" w:rsidRPr="001E6579">
            <w:rPr>
              <w:rFonts w:asciiTheme="majorHAnsi" w:hAnsiTheme="majorHAnsi" w:cs="Arial"/>
              <w:color w:val="0070C0"/>
              <w:sz w:val="22"/>
            </w:rPr>
            <w:t>UnintendedCons</w:t>
          </w:r>
          <w:r w:rsidR="00136975" w:rsidRPr="001E6579">
            <w:rPr>
              <w:rFonts w:asciiTheme="majorHAnsi" w:hAnsiTheme="majorHAnsi" w:cs="Arial"/>
              <w:color w:val="0070C0"/>
              <w:sz w:val="22"/>
            </w:rPr>
            <w:t>\Risk and SOPs\Risk Assessment Form.xlsx</w:t>
          </w:r>
        </w:sdtContent>
      </w:sdt>
    </w:p>
    <w:p w14:paraId="497D5AA4" w14:textId="77777777" w:rsidR="005A0A33" w:rsidRPr="001E6579" w:rsidRDefault="005A0A33" w:rsidP="00DE1E25">
      <w:pPr>
        <w:rPr>
          <w:rFonts w:asciiTheme="majorHAnsi" w:hAnsiTheme="majorHAnsi" w:cs="Arial"/>
          <w:sz w:val="22"/>
        </w:rPr>
      </w:pPr>
    </w:p>
    <w:p w14:paraId="690B22A3" w14:textId="77777777" w:rsidR="005A0A33" w:rsidRPr="001E6579" w:rsidRDefault="005A0A33" w:rsidP="00DE1E25">
      <w:pPr>
        <w:rPr>
          <w:rFonts w:asciiTheme="majorHAnsi" w:hAnsiTheme="majorHAnsi" w:cs="Arial"/>
          <w:sz w:val="22"/>
        </w:rPr>
      </w:pPr>
      <w:r w:rsidRPr="001E6579">
        <w:rPr>
          <w:rFonts w:asciiTheme="majorHAnsi" w:hAnsiTheme="majorHAnsi" w:cs="Arial"/>
          <w:sz w:val="22"/>
        </w:rPr>
        <w:t>The Risk Log will be reviewed and updated at Project Management Group meetings.</w:t>
      </w:r>
    </w:p>
    <w:p w14:paraId="6B3CB7FB" w14:textId="77777777" w:rsidR="00DE1E25" w:rsidRPr="001E6579" w:rsidRDefault="00DE1E25" w:rsidP="00DE1E25">
      <w:pPr>
        <w:rPr>
          <w:rFonts w:asciiTheme="majorHAnsi" w:hAnsiTheme="majorHAnsi" w:cs="Arial"/>
          <w:sz w:val="22"/>
        </w:rPr>
      </w:pPr>
    </w:p>
    <w:p w14:paraId="136B0030" w14:textId="77777777" w:rsidR="00B038D5" w:rsidRPr="001E6579" w:rsidRDefault="00B038D5" w:rsidP="00DE1E25">
      <w:pPr>
        <w:rPr>
          <w:rFonts w:asciiTheme="majorHAnsi" w:hAnsiTheme="majorHAnsi" w:cs="Arial"/>
          <w:sz w:val="22"/>
        </w:rPr>
      </w:pPr>
    </w:p>
    <w:p w14:paraId="0AF2E96A" w14:textId="77777777" w:rsidR="005F60D1" w:rsidRPr="001E6579" w:rsidRDefault="005F60D1" w:rsidP="00DE1E25">
      <w:pPr>
        <w:rPr>
          <w:rFonts w:asciiTheme="majorHAnsi" w:hAnsiTheme="majorHAnsi" w:cs="Arial"/>
          <w:sz w:val="22"/>
        </w:rPr>
      </w:pPr>
    </w:p>
    <w:p w14:paraId="23F12EEC" w14:textId="77777777" w:rsidR="005F60D1" w:rsidRPr="001E6579" w:rsidRDefault="005F60D1" w:rsidP="00DE1E25">
      <w:pPr>
        <w:rPr>
          <w:rFonts w:asciiTheme="majorHAnsi" w:hAnsiTheme="majorHAnsi" w:cs="Arial"/>
          <w:sz w:val="22"/>
        </w:rPr>
      </w:pPr>
    </w:p>
    <w:p w14:paraId="76A1DC0A" w14:textId="77777777" w:rsidR="00DE1E25" w:rsidRPr="001E6579" w:rsidRDefault="00DE1E25" w:rsidP="0058718B">
      <w:pPr>
        <w:pStyle w:val="Heading1"/>
        <w:rPr>
          <w:rFonts w:asciiTheme="majorHAnsi" w:hAnsiTheme="majorHAnsi" w:cs="Arial"/>
          <w:sz w:val="24"/>
          <w:szCs w:val="24"/>
        </w:rPr>
      </w:pPr>
      <w:bookmarkStart w:id="31" w:name="_Toc421010653"/>
      <w:r w:rsidRPr="001E6579">
        <w:rPr>
          <w:rFonts w:asciiTheme="majorHAnsi" w:hAnsiTheme="majorHAnsi" w:cs="Arial"/>
          <w:sz w:val="24"/>
          <w:szCs w:val="24"/>
        </w:rPr>
        <w:t>9.</w:t>
      </w:r>
      <w:r w:rsidR="0058718B" w:rsidRPr="001E6579">
        <w:rPr>
          <w:rFonts w:asciiTheme="majorHAnsi" w:hAnsiTheme="majorHAnsi" w:cs="Arial"/>
          <w:sz w:val="24"/>
          <w:szCs w:val="24"/>
        </w:rPr>
        <w:tab/>
      </w:r>
      <w:r w:rsidR="005A0A33" w:rsidRPr="001E6579">
        <w:rPr>
          <w:rFonts w:asciiTheme="majorHAnsi" w:hAnsiTheme="majorHAnsi" w:cs="Arial"/>
          <w:sz w:val="24"/>
          <w:szCs w:val="24"/>
        </w:rPr>
        <w:t>References</w:t>
      </w:r>
      <w:bookmarkEnd w:id="31"/>
    </w:p>
    <w:p w14:paraId="3A835056" w14:textId="77777777" w:rsidR="00046177" w:rsidRPr="001E6579" w:rsidRDefault="00BE2896" w:rsidP="00046177">
      <w:pPr>
        <w:pStyle w:val="EndNoteBibliography"/>
      </w:pPr>
      <w:r w:rsidRPr="001E6579">
        <w:rPr>
          <w:rFonts w:asciiTheme="majorHAnsi" w:hAnsiTheme="majorHAnsi"/>
          <w:i/>
        </w:rPr>
        <w:fldChar w:fldCharType="begin"/>
      </w:r>
      <w:r w:rsidRPr="001E6579">
        <w:rPr>
          <w:rFonts w:asciiTheme="majorHAnsi" w:hAnsiTheme="majorHAnsi"/>
          <w:i/>
        </w:rPr>
        <w:instrText xml:space="preserve"> ADDIN EN.REFLIST </w:instrText>
      </w:r>
      <w:r w:rsidRPr="001E6579">
        <w:rPr>
          <w:rFonts w:asciiTheme="majorHAnsi" w:hAnsiTheme="majorHAnsi"/>
          <w:i/>
        </w:rPr>
        <w:fldChar w:fldCharType="separate"/>
      </w:r>
      <w:r w:rsidR="00046177" w:rsidRPr="001E6579">
        <w:t>1</w:t>
      </w:r>
      <w:r w:rsidR="00046177" w:rsidRPr="001E6579">
        <w:tab/>
        <w:t xml:space="preserve">Nutt DJ, King LA, Phillips LD. Drug harms in the UK: a multicriteria decision analysis. </w:t>
      </w:r>
      <w:r w:rsidR="00046177" w:rsidRPr="001E6579">
        <w:rPr>
          <w:i/>
        </w:rPr>
        <w:t>The Lancet</w:t>
      </w:r>
      <w:r w:rsidR="00046177" w:rsidRPr="001E6579">
        <w:t xml:space="preserve"> 2010;376:1558-65.</w:t>
      </w:r>
    </w:p>
    <w:p w14:paraId="5AADD1E0" w14:textId="77777777" w:rsidR="00046177" w:rsidRPr="001E6579" w:rsidRDefault="00046177" w:rsidP="00046177">
      <w:pPr>
        <w:pStyle w:val="EndNoteBibliography"/>
      </w:pPr>
      <w:r w:rsidRPr="001E6579">
        <w:t>2</w:t>
      </w:r>
      <w:r w:rsidRPr="001E6579">
        <w:tab/>
        <w:t xml:space="preserve">Leon DA, McCambridge J. Liver cirrhosis mortality rates in Britain from 1950 to 2002: an analysis of routine data. </w:t>
      </w:r>
      <w:r w:rsidRPr="001E6579">
        <w:rPr>
          <w:i/>
        </w:rPr>
        <w:t>The Lancet</w:t>
      </w:r>
      <w:r w:rsidRPr="001E6579">
        <w:t xml:space="preserve"> 2006;367:52-6.</w:t>
      </w:r>
    </w:p>
    <w:p w14:paraId="59596806" w14:textId="77777777" w:rsidR="00046177" w:rsidRPr="001E6579" w:rsidRDefault="00046177" w:rsidP="00046177">
      <w:pPr>
        <w:pStyle w:val="EndNoteBibliography"/>
      </w:pPr>
      <w:r w:rsidRPr="001E6579">
        <w:t>3</w:t>
      </w:r>
      <w:r w:rsidRPr="001E6579">
        <w:tab/>
        <w:t>Jones L, Bates G, McCoy E</w:t>
      </w:r>
      <w:r w:rsidRPr="001E6579">
        <w:rPr>
          <w:i/>
        </w:rPr>
        <w:t>, et al.</w:t>
      </w:r>
      <w:r w:rsidRPr="001E6579">
        <w:t xml:space="preserve"> Relationship between alcohol-attributable disease and socioeconomic status, and the role of alcohol consumption in this relationship: a systematic review and meta-analysis. </w:t>
      </w:r>
      <w:r w:rsidRPr="001E6579">
        <w:rPr>
          <w:i/>
        </w:rPr>
        <w:t>BMC public health</w:t>
      </w:r>
      <w:r w:rsidRPr="001E6579">
        <w:t xml:space="preserve"> 2015;15:400.</w:t>
      </w:r>
    </w:p>
    <w:p w14:paraId="55F88C5D" w14:textId="77777777" w:rsidR="00046177" w:rsidRPr="001E6579" w:rsidRDefault="00046177" w:rsidP="00046177">
      <w:pPr>
        <w:pStyle w:val="EndNoteBibliography"/>
      </w:pPr>
      <w:r w:rsidRPr="001E6579">
        <w:t>4</w:t>
      </w:r>
      <w:r w:rsidRPr="001E6579">
        <w:tab/>
        <w:t>Forouzanfar MH, Afshin A, Alexander LT</w:t>
      </w:r>
      <w:r w:rsidRPr="001E6579">
        <w:rPr>
          <w:i/>
        </w:rPr>
        <w:t>, et al.</w:t>
      </w:r>
      <w:r w:rsidRPr="001E6579">
        <w:t xml:space="preserve"> Global, regional, and national comparative risk assessment of 79 behavioural, environmental and occupational, and metabolic risks or clusters of risks, 1990-2015: a systematic analysis for the Global Burden of Disease Study 2015. </w:t>
      </w:r>
      <w:r w:rsidRPr="001E6579">
        <w:rPr>
          <w:i/>
        </w:rPr>
        <w:t>The Lancet</w:t>
      </w:r>
      <w:r w:rsidRPr="001E6579">
        <w:t xml:space="preserve"> 2016;388:1659-724.</w:t>
      </w:r>
    </w:p>
    <w:p w14:paraId="3B2DB1FD" w14:textId="77777777" w:rsidR="00046177" w:rsidRPr="001E6579" w:rsidRDefault="00046177" w:rsidP="00046177">
      <w:pPr>
        <w:pStyle w:val="EndNoteBibliography"/>
      </w:pPr>
      <w:r w:rsidRPr="001E6579">
        <w:t>5</w:t>
      </w:r>
      <w:r w:rsidRPr="001E6579">
        <w:tab/>
        <w:t xml:space="preserve">Casswell S, Thamarangsi T. Reducing harm from alcohol: call to action. </w:t>
      </w:r>
      <w:r w:rsidRPr="001E6579">
        <w:rPr>
          <w:i/>
        </w:rPr>
        <w:t>The Lancet</w:t>
      </w:r>
      <w:r w:rsidRPr="001E6579">
        <w:t xml:space="preserve"> 2009;373:2247-57.</w:t>
      </w:r>
    </w:p>
    <w:p w14:paraId="63120775" w14:textId="77777777" w:rsidR="00046177" w:rsidRPr="001E6579" w:rsidRDefault="00046177" w:rsidP="00046177">
      <w:pPr>
        <w:pStyle w:val="EndNoteBibliography"/>
      </w:pPr>
      <w:r w:rsidRPr="001E6579">
        <w:t>6</w:t>
      </w:r>
      <w:r w:rsidRPr="001E6579">
        <w:tab/>
        <w:t>Babor T, Caetano R, Casswell S</w:t>
      </w:r>
      <w:r w:rsidRPr="001E6579">
        <w:rPr>
          <w:i/>
        </w:rPr>
        <w:t>, et al.</w:t>
      </w:r>
      <w:r w:rsidRPr="001E6579">
        <w:t xml:space="preserve"> </w:t>
      </w:r>
      <w:r w:rsidRPr="001E6579">
        <w:rPr>
          <w:i/>
        </w:rPr>
        <w:t>Alcohol: No ordinary commodity: Research and public policy</w:t>
      </w:r>
      <w:r w:rsidRPr="001E6579">
        <w:t>. Oxford: Oxford University Press 2010.</w:t>
      </w:r>
    </w:p>
    <w:p w14:paraId="45B4F775" w14:textId="77777777" w:rsidR="00046177" w:rsidRPr="001E6579" w:rsidRDefault="00046177" w:rsidP="00046177">
      <w:pPr>
        <w:pStyle w:val="EndNoteBibliography"/>
      </w:pPr>
      <w:r w:rsidRPr="001E6579">
        <w:t>7</w:t>
      </w:r>
      <w:r w:rsidRPr="001E6579">
        <w:tab/>
        <w:t xml:space="preserve">Room R, Babor T, Rehm J. Alcohol and public health. </w:t>
      </w:r>
      <w:r w:rsidRPr="001E6579">
        <w:rPr>
          <w:i/>
        </w:rPr>
        <w:t>The Lancet</w:t>
      </w:r>
      <w:r w:rsidRPr="001E6579">
        <w:t xml:space="preserve"> 2005;365:519-30.</w:t>
      </w:r>
    </w:p>
    <w:p w14:paraId="4A86292E" w14:textId="77777777" w:rsidR="00046177" w:rsidRPr="001E6579" w:rsidRDefault="00046177" w:rsidP="00046177">
      <w:pPr>
        <w:pStyle w:val="EndNoteBibliography"/>
      </w:pPr>
      <w:r w:rsidRPr="001E6579">
        <w:t>8</w:t>
      </w:r>
      <w:r w:rsidRPr="001E6579">
        <w:tab/>
        <w:t>Jackson R, Johnson M, Campbell F</w:t>
      </w:r>
      <w:r w:rsidRPr="001E6579">
        <w:rPr>
          <w:i/>
        </w:rPr>
        <w:t>, et al.</w:t>
      </w:r>
      <w:r w:rsidRPr="001E6579">
        <w:t xml:space="preserve"> Interventions on Control of Alcohol Price, Promotion and Availability for Prevention of Alcohol Use Disorders in Adults and Young People. Sheffield: School of Health and Related Research (ScHARR), University of Sheffield 2010.</w:t>
      </w:r>
    </w:p>
    <w:p w14:paraId="17E6B636" w14:textId="77777777" w:rsidR="00046177" w:rsidRPr="001E6579" w:rsidRDefault="00046177" w:rsidP="00046177">
      <w:pPr>
        <w:pStyle w:val="EndNoteBibliography"/>
      </w:pPr>
      <w:r w:rsidRPr="001E6579">
        <w:t>9</w:t>
      </w:r>
      <w:r w:rsidRPr="001E6579">
        <w:tab/>
        <w:t>Lifestyle Statistics HaSCIC. Statistics on Alcohol: England, 2013. London: National Statistics 2013.</w:t>
      </w:r>
    </w:p>
    <w:p w14:paraId="08E8E9B2" w14:textId="77777777" w:rsidR="00046177" w:rsidRPr="001E6579" w:rsidRDefault="00046177" w:rsidP="00046177">
      <w:pPr>
        <w:pStyle w:val="EndNoteBibliography"/>
      </w:pPr>
      <w:r w:rsidRPr="001E6579">
        <w:t>10</w:t>
      </w:r>
      <w:r w:rsidRPr="001E6579">
        <w:tab/>
        <w:t>Holmes J, Meng Y, Meier PS</w:t>
      </w:r>
      <w:r w:rsidRPr="001E6579">
        <w:rPr>
          <w:i/>
        </w:rPr>
        <w:t>, et al.</w:t>
      </w:r>
      <w:r w:rsidRPr="001E6579">
        <w:t xml:space="preserve"> Effects of minimum unit pricing for alcohol on different income and socioeconomic groups: a modelling study. </w:t>
      </w:r>
      <w:r w:rsidRPr="001E6579">
        <w:rPr>
          <w:i/>
        </w:rPr>
        <w:t>The Lancet</w:t>
      </w:r>
      <w:r w:rsidRPr="001E6579">
        <w:t xml:space="preserve"> 2014;383:1655-64.</w:t>
      </w:r>
    </w:p>
    <w:p w14:paraId="6A5A0E5B" w14:textId="77777777" w:rsidR="00046177" w:rsidRPr="001E6579" w:rsidRDefault="00046177" w:rsidP="00046177">
      <w:pPr>
        <w:pStyle w:val="EndNoteBibliography"/>
      </w:pPr>
      <w:r w:rsidRPr="001E6579">
        <w:t>11</w:t>
      </w:r>
      <w:r w:rsidRPr="001E6579">
        <w:tab/>
        <w:t>Purshouse RC, Meier PS, Brennan A</w:t>
      </w:r>
      <w:r w:rsidRPr="001E6579">
        <w:rPr>
          <w:i/>
        </w:rPr>
        <w:t>, et al.</w:t>
      </w:r>
      <w:r w:rsidRPr="001E6579">
        <w:t xml:space="preserve"> Estimated effect of alcohol pricing policies on health and health economic outcomes in England: an epidemiological model. </w:t>
      </w:r>
      <w:r w:rsidRPr="001E6579">
        <w:rPr>
          <w:i/>
        </w:rPr>
        <w:t>The Lancet</w:t>
      </w:r>
      <w:r w:rsidRPr="001E6579">
        <w:t xml:space="preserve"> 2010;375:1355-64.</w:t>
      </w:r>
    </w:p>
    <w:p w14:paraId="1BE597D8" w14:textId="77777777" w:rsidR="00046177" w:rsidRPr="001E6579" w:rsidRDefault="00046177" w:rsidP="00046177">
      <w:pPr>
        <w:pStyle w:val="EndNoteBibliography"/>
      </w:pPr>
      <w:r w:rsidRPr="001E6579">
        <w:t>12</w:t>
      </w:r>
      <w:r w:rsidRPr="001E6579">
        <w:tab/>
        <w:t>Meier PS, Holmes J, Angus C</w:t>
      </w:r>
      <w:r w:rsidRPr="001E6579">
        <w:rPr>
          <w:i/>
        </w:rPr>
        <w:t>, et al.</w:t>
      </w:r>
      <w:r w:rsidRPr="001E6579">
        <w:t xml:space="preserve"> Estimated Effects of Different Alcohol Taxation and Price Policies on Health Inequalities: A Mathematical Modelling Study. </w:t>
      </w:r>
      <w:r w:rsidRPr="001E6579">
        <w:rPr>
          <w:i/>
        </w:rPr>
        <w:t>PLoS Med</w:t>
      </w:r>
      <w:r w:rsidRPr="001E6579">
        <w:t xml:space="preserve"> 2016;13:e1001963.</w:t>
      </w:r>
    </w:p>
    <w:p w14:paraId="51FF0AB1" w14:textId="77777777" w:rsidR="00046177" w:rsidRPr="001E6579" w:rsidRDefault="00046177" w:rsidP="00046177">
      <w:pPr>
        <w:pStyle w:val="EndNoteBibliography"/>
      </w:pPr>
      <w:r w:rsidRPr="001E6579">
        <w:t>13</w:t>
      </w:r>
      <w:r w:rsidRPr="001E6579">
        <w:tab/>
        <w:t xml:space="preserve">Coltart CEM, Gilmore IT. Minimum alcohol pricing in England. </w:t>
      </w:r>
      <w:r w:rsidRPr="001E6579">
        <w:rPr>
          <w:i/>
        </w:rPr>
        <w:t>BMJ</w:t>
      </w:r>
      <w:r w:rsidRPr="001E6579">
        <w:t>;342.</w:t>
      </w:r>
    </w:p>
    <w:p w14:paraId="4049FE3E" w14:textId="77777777" w:rsidR="00046177" w:rsidRPr="001E6579" w:rsidRDefault="00046177" w:rsidP="00046177">
      <w:pPr>
        <w:pStyle w:val="EndNoteBibliography"/>
      </w:pPr>
      <w:r w:rsidRPr="001E6579">
        <w:t>14</w:t>
      </w:r>
      <w:r w:rsidRPr="001E6579">
        <w:tab/>
        <w:t>World Health Organization. Global Strategy to Reduce the Harmful Use of Alcohol. Geneva 2010.</w:t>
      </w:r>
    </w:p>
    <w:p w14:paraId="71AB7779" w14:textId="77777777" w:rsidR="00046177" w:rsidRPr="001E6579" w:rsidRDefault="00046177" w:rsidP="00046177">
      <w:pPr>
        <w:pStyle w:val="EndNoteBibliography"/>
      </w:pPr>
      <w:r w:rsidRPr="001E6579">
        <w:t>15</w:t>
      </w:r>
      <w:r w:rsidRPr="001E6579">
        <w:tab/>
        <w:t>NICE. Alcohol-use disorders - Preventing the development of hazardous and harmful drinking: Public Health Guidance 24. London: National Institute of Health and Clinical Excellence 2010.</w:t>
      </w:r>
    </w:p>
    <w:p w14:paraId="5A134CD3" w14:textId="77777777" w:rsidR="00046177" w:rsidRPr="001E6579" w:rsidRDefault="00046177" w:rsidP="00046177">
      <w:pPr>
        <w:pStyle w:val="EndNoteBibliography"/>
      </w:pPr>
      <w:r w:rsidRPr="001E6579">
        <w:t>16</w:t>
      </w:r>
      <w:r w:rsidRPr="001E6579">
        <w:tab/>
        <w:t>Beeston C, McAdams R, Craig N</w:t>
      </w:r>
      <w:r w:rsidRPr="001E6579">
        <w:rPr>
          <w:i/>
        </w:rPr>
        <w:t>, et al.</w:t>
      </w:r>
      <w:r w:rsidRPr="001E6579">
        <w:t xml:space="preserve"> Monitoring and Evaluating  Scotland’s Alcohol Strategy Final Annual Report. Edinburgh: NHS Health Scotland 2016.</w:t>
      </w:r>
    </w:p>
    <w:p w14:paraId="31771BD6" w14:textId="77777777" w:rsidR="00046177" w:rsidRPr="001E6579" w:rsidRDefault="00046177" w:rsidP="00046177">
      <w:pPr>
        <w:pStyle w:val="EndNoteBibliography"/>
      </w:pPr>
      <w:r w:rsidRPr="001E6579">
        <w:t>17</w:t>
      </w:r>
      <w:r w:rsidRPr="001E6579">
        <w:tab/>
        <w:t>Court of Session. Opinion of the Court delivered by Lord Carloway, the Lord President in the reclaiming motion: The Scotch Whisky Association and others Petitioners and Reclaimers; against The Lord Advocate and The Advocate General. Edinburgh 2016.</w:t>
      </w:r>
    </w:p>
    <w:p w14:paraId="4173AAC6" w14:textId="77777777" w:rsidR="00046177" w:rsidRPr="001E6579" w:rsidRDefault="00046177" w:rsidP="00046177">
      <w:pPr>
        <w:pStyle w:val="EndNoteBibliography"/>
      </w:pPr>
      <w:r w:rsidRPr="001E6579">
        <w:lastRenderedPageBreak/>
        <w:t>18</w:t>
      </w:r>
      <w:r w:rsidRPr="001E6579">
        <w:tab/>
        <w:t>Scotch Whisky Association. The SWA on its decision to appeal minimum unit pricing (MUP) ruling.  2016.</w:t>
      </w:r>
    </w:p>
    <w:p w14:paraId="0D6B3318" w14:textId="77777777" w:rsidR="00046177" w:rsidRPr="001E6579" w:rsidRDefault="00046177" w:rsidP="00046177">
      <w:pPr>
        <w:pStyle w:val="EndNoteBibliography"/>
      </w:pPr>
      <w:r w:rsidRPr="001E6579">
        <w:t>19</w:t>
      </w:r>
      <w:r w:rsidRPr="001E6579">
        <w:tab/>
        <w:t>Craig P, Cooper C, Gunnell D</w:t>
      </w:r>
      <w:r w:rsidRPr="001E6579">
        <w:rPr>
          <w:i/>
        </w:rPr>
        <w:t>, et al.</w:t>
      </w:r>
      <w:r w:rsidRPr="001E6579">
        <w:t xml:space="preserve"> Using natural experiments to evaluate population health interventions: new Medical Research Council guidance. </w:t>
      </w:r>
      <w:r w:rsidRPr="001E6579">
        <w:rPr>
          <w:i/>
        </w:rPr>
        <w:t>JECH</w:t>
      </w:r>
      <w:r w:rsidRPr="001E6579">
        <w:t xml:space="preserve"> 2012;66:1182-6.</w:t>
      </w:r>
    </w:p>
    <w:p w14:paraId="6493C5EE" w14:textId="77777777" w:rsidR="00046177" w:rsidRPr="001E6579" w:rsidRDefault="00046177" w:rsidP="00046177">
      <w:pPr>
        <w:pStyle w:val="EndNoteBibliography"/>
      </w:pPr>
      <w:r w:rsidRPr="001E6579">
        <w:t>20</w:t>
      </w:r>
      <w:r w:rsidRPr="001E6579">
        <w:tab/>
        <w:t>Stockwell T, Auld MC, Zhao J</w:t>
      </w:r>
      <w:r w:rsidRPr="001E6579">
        <w:rPr>
          <w:i/>
        </w:rPr>
        <w:t>, et al.</w:t>
      </w:r>
      <w:r w:rsidRPr="001E6579">
        <w:t xml:space="preserve"> Does minimum pricing reduce alcohol consumption? The experience of a Canadian province. </w:t>
      </w:r>
      <w:r w:rsidRPr="001E6579">
        <w:rPr>
          <w:i/>
        </w:rPr>
        <w:t>Addiction</w:t>
      </w:r>
      <w:r w:rsidRPr="001E6579">
        <w:t xml:space="preserve"> 2012;107:912-20.</w:t>
      </w:r>
    </w:p>
    <w:p w14:paraId="141D2DBB" w14:textId="77777777" w:rsidR="00046177" w:rsidRPr="001E6579" w:rsidRDefault="00046177" w:rsidP="00046177">
      <w:pPr>
        <w:pStyle w:val="EndNoteBibliography"/>
      </w:pPr>
      <w:r w:rsidRPr="001E6579">
        <w:t>21</w:t>
      </w:r>
      <w:r w:rsidRPr="001E6579">
        <w:tab/>
        <w:t>Stockwell T, Zhao J, Giesbrecht N</w:t>
      </w:r>
      <w:r w:rsidRPr="001E6579">
        <w:rPr>
          <w:i/>
        </w:rPr>
        <w:t>, et al.</w:t>
      </w:r>
      <w:r w:rsidRPr="001E6579">
        <w:t xml:space="preserve"> The raising of minimum alcohol prices in Saskatchewan, Canada: impacts on consumption and implications for public health. </w:t>
      </w:r>
      <w:r w:rsidRPr="001E6579">
        <w:rPr>
          <w:i/>
        </w:rPr>
        <w:t>Am J Public Health</w:t>
      </w:r>
      <w:r w:rsidRPr="001E6579">
        <w:t xml:space="preserve"> 2012;102:e103-10.</w:t>
      </w:r>
    </w:p>
    <w:p w14:paraId="3E70127C" w14:textId="77777777" w:rsidR="00046177" w:rsidRPr="001E6579" w:rsidRDefault="00046177" w:rsidP="00046177">
      <w:pPr>
        <w:pStyle w:val="EndNoteBibliography"/>
      </w:pPr>
      <w:r w:rsidRPr="001E6579">
        <w:t>22</w:t>
      </w:r>
      <w:r w:rsidRPr="001E6579">
        <w:tab/>
        <w:t>Stockwell T, Zhao J, Martin G</w:t>
      </w:r>
      <w:r w:rsidRPr="001E6579">
        <w:rPr>
          <w:i/>
        </w:rPr>
        <w:t>, et al.</w:t>
      </w:r>
      <w:r w:rsidRPr="001E6579">
        <w:t xml:space="preserve"> Minimum Alcohol Prices and Outlet Densities in British Columbia, Canada: Estimated Impacts on Alcohol-Attributable Hospital Admissions. </w:t>
      </w:r>
      <w:r w:rsidRPr="001E6579">
        <w:rPr>
          <w:i/>
        </w:rPr>
        <w:t>Am J Public Health</w:t>
      </w:r>
      <w:r w:rsidRPr="001E6579">
        <w:t xml:space="preserve"> 2013:e1-e7.</w:t>
      </w:r>
    </w:p>
    <w:p w14:paraId="6C81F7AF" w14:textId="77777777" w:rsidR="00046177" w:rsidRPr="001E6579" w:rsidRDefault="00046177" w:rsidP="00046177">
      <w:pPr>
        <w:pStyle w:val="EndNoteBibliography"/>
      </w:pPr>
      <w:r w:rsidRPr="001E6579">
        <w:t>23</w:t>
      </w:r>
      <w:r w:rsidRPr="001E6579">
        <w:tab/>
        <w:t>Stockwell T, Zhao J, Sherk A</w:t>
      </w:r>
      <w:r w:rsidRPr="001E6579">
        <w:rPr>
          <w:i/>
        </w:rPr>
        <w:t>, et al.</w:t>
      </w:r>
      <w:r w:rsidRPr="001E6579">
        <w:t xml:space="preserve"> Assessing the impacts of Saskatchewan's minimum alcohol pricing regulations on alcohol-related crime. </w:t>
      </w:r>
      <w:r w:rsidRPr="001E6579">
        <w:rPr>
          <w:i/>
        </w:rPr>
        <w:t>Drug and Alcohol Review</w:t>
      </w:r>
      <w:r w:rsidRPr="001E6579">
        <w:t xml:space="preserve"> 2016:n/a-n/a.</w:t>
      </w:r>
    </w:p>
    <w:p w14:paraId="5107F035" w14:textId="77777777" w:rsidR="00046177" w:rsidRPr="001E6579" w:rsidRDefault="00046177" w:rsidP="00046177">
      <w:pPr>
        <w:pStyle w:val="EndNoteBibliography"/>
      </w:pPr>
      <w:r w:rsidRPr="001E6579">
        <w:t>24</w:t>
      </w:r>
      <w:r w:rsidRPr="001E6579">
        <w:tab/>
        <w:t xml:space="preserve">Kendell RE, de Roumanie M, Ritson EB. Effect of Economic Changes on Scottish Drinking Habits 1978–82. </w:t>
      </w:r>
      <w:r w:rsidRPr="001E6579">
        <w:rPr>
          <w:i/>
        </w:rPr>
        <w:t>Br J Addict</w:t>
      </w:r>
      <w:r w:rsidRPr="001E6579">
        <w:t xml:space="preserve"> 1983;78:365-79.</w:t>
      </w:r>
    </w:p>
    <w:p w14:paraId="3896F001" w14:textId="77777777" w:rsidR="00046177" w:rsidRPr="001E6579" w:rsidRDefault="00046177" w:rsidP="00046177">
      <w:pPr>
        <w:pStyle w:val="EndNoteBibliography"/>
      </w:pPr>
      <w:r w:rsidRPr="001E6579">
        <w:t>25</w:t>
      </w:r>
      <w:r w:rsidRPr="001E6579">
        <w:tab/>
        <w:t>Room R, Rehm J, Ramstedt M</w:t>
      </w:r>
      <w:r w:rsidRPr="001E6579">
        <w:rPr>
          <w:i/>
        </w:rPr>
        <w:t>, et al.</w:t>
      </w:r>
      <w:r w:rsidRPr="001E6579">
        <w:t xml:space="preserve"> Policy changes and effects on individual consumption: Complexities of measurement and of influences. </w:t>
      </w:r>
      <w:r w:rsidRPr="001E6579">
        <w:rPr>
          <w:i/>
        </w:rPr>
        <w:t>Addiction Research &amp; Theory</w:t>
      </w:r>
      <w:r w:rsidRPr="001E6579">
        <w:t xml:space="preserve"> 2009;17:588-90.</w:t>
      </w:r>
    </w:p>
    <w:p w14:paraId="11822C89" w14:textId="77777777" w:rsidR="00046177" w:rsidRPr="001E6579" w:rsidRDefault="00046177" w:rsidP="00046177">
      <w:pPr>
        <w:pStyle w:val="EndNoteBibliography"/>
      </w:pPr>
      <w:r w:rsidRPr="001E6579">
        <w:t>26</w:t>
      </w:r>
      <w:r w:rsidRPr="001E6579">
        <w:tab/>
        <w:t>Hodgson R, Alwyn T, John B</w:t>
      </w:r>
      <w:r w:rsidRPr="001E6579">
        <w:rPr>
          <w:i/>
        </w:rPr>
        <w:t>, et al.</w:t>
      </w:r>
      <w:r w:rsidRPr="001E6579">
        <w:t xml:space="preserve"> THE FAST ALCOHOL SCREENING TEST. </w:t>
      </w:r>
      <w:r w:rsidRPr="001E6579">
        <w:rPr>
          <w:i/>
        </w:rPr>
        <w:t>Alcohol Alcohol</w:t>
      </w:r>
      <w:r w:rsidRPr="001E6579">
        <w:t xml:space="preserve"> 2002;37:61-6.</w:t>
      </w:r>
    </w:p>
    <w:p w14:paraId="49F332E6" w14:textId="77777777" w:rsidR="00046177" w:rsidRPr="001E6579" w:rsidRDefault="00046177" w:rsidP="00046177">
      <w:pPr>
        <w:pStyle w:val="EndNoteBibliography"/>
      </w:pPr>
      <w:r w:rsidRPr="001E6579">
        <w:t>27</w:t>
      </w:r>
      <w:r w:rsidRPr="001E6579">
        <w:tab/>
        <w:t>Hodgson R, Alwyn T, John B</w:t>
      </w:r>
      <w:r w:rsidRPr="001E6579">
        <w:rPr>
          <w:i/>
        </w:rPr>
        <w:t>, et al.</w:t>
      </w:r>
      <w:r w:rsidRPr="001E6579">
        <w:t xml:space="preserve"> Manual for the Fast Alcohol Screening Test (FAST): Fast screening for alcohol problems. </w:t>
      </w:r>
      <w:r w:rsidRPr="001E6579">
        <w:rPr>
          <w:i/>
        </w:rPr>
        <w:t xml:space="preserve">Health Development Agency and University of Wales College of Medicine </w:t>
      </w:r>
      <w:hyperlink r:id="rId23" w:history="1">
        <w:r w:rsidRPr="001E6579">
          <w:rPr>
            <w:rStyle w:val="Hyperlink"/>
            <w:i/>
          </w:rPr>
          <w:t>http://tinyurl</w:t>
        </w:r>
      </w:hyperlink>
      <w:r w:rsidRPr="001E6579">
        <w:rPr>
          <w:i/>
        </w:rPr>
        <w:t xml:space="preserve"> com/mneu3sz (accessed 9 September 2014)</w:t>
      </w:r>
      <w:r w:rsidRPr="001E6579">
        <w:t xml:space="preserve"> 2002.</w:t>
      </w:r>
    </w:p>
    <w:p w14:paraId="11F48510" w14:textId="77777777" w:rsidR="00046177" w:rsidRPr="001E6579" w:rsidRDefault="00046177" w:rsidP="00046177">
      <w:pPr>
        <w:pStyle w:val="EndNoteBibliography"/>
      </w:pPr>
      <w:r w:rsidRPr="001E6579">
        <w:t>28</w:t>
      </w:r>
      <w:r w:rsidRPr="001E6579">
        <w:tab/>
        <w:t xml:space="preserve">Catto S. </w:t>
      </w:r>
      <w:r w:rsidRPr="001E6579">
        <w:rPr>
          <w:i/>
        </w:rPr>
        <w:t>How Much are People in Scotland Really Drinking?: A Review of Data from Scotland's Routine National Surveys</w:t>
      </w:r>
      <w:r w:rsidRPr="001E6579">
        <w:t>: Health Scotland 2008.</w:t>
      </w:r>
    </w:p>
    <w:p w14:paraId="6CA172AE" w14:textId="77777777" w:rsidR="00046177" w:rsidRPr="001E6579" w:rsidRDefault="00046177" w:rsidP="00046177">
      <w:pPr>
        <w:pStyle w:val="EndNoteBibliography"/>
      </w:pPr>
      <w:r w:rsidRPr="001E6579">
        <w:t>29</w:t>
      </w:r>
      <w:r w:rsidRPr="001E6579">
        <w:tab/>
        <w:t>Bobak M, Room R, Pikhart H</w:t>
      </w:r>
      <w:r w:rsidRPr="001E6579">
        <w:rPr>
          <w:i/>
        </w:rPr>
        <w:t>, et al.</w:t>
      </w:r>
      <w:r w:rsidRPr="001E6579">
        <w:t xml:space="preserve"> Contribution of drinking patterns to differences in rates of alcohol related problems between three urban populations. </w:t>
      </w:r>
      <w:r w:rsidRPr="001E6579">
        <w:rPr>
          <w:i/>
        </w:rPr>
        <w:t>J Epidemiol Community Health</w:t>
      </w:r>
      <w:r w:rsidRPr="001E6579">
        <w:t xml:space="preserve"> 2004;58:238-42.</w:t>
      </w:r>
    </w:p>
    <w:p w14:paraId="08B95C13" w14:textId="77777777" w:rsidR="00046177" w:rsidRPr="001E6579" w:rsidRDefault="00046177" w:rsidP="00046177">
      <w:pPr>
        <w:pStyle w:val="EndNoteBibliography"/>
      </w:pPr>
      <w:r w:rsidRPr="001E6579">
        <w:t>30</w:t>
      </w:r>
      <w:r w:rsidRPr="001E6579">
        <w:tab/>
        <w:t xml:space="preserve">Asplund M, Friberg R, Wilander F. Demand and distance: Evidence on cross-border shopping. </w:t>
      </w:r>
      <w:r w:rsidRPr="001E6579">
        <w:rPr>
          <w:i/>
        </w:rPr>
        <w:t>Journal of Public Economics</w:t>
      </w:r>
      <w:r w:rsidRPr="001E6579">
        <w:t xml:space="preserve"> 2007;91:141-57.</w:t>
      </w:r>
    </w:p>
    <w:p w14:paraId="4A0DF6E1" w14:textId="77777777" w:rsidR="00046177" w:rsidRPr="001E6579" w:rsidRDefault="00046177" w:rsidP="00046177">
      <w:pPr>
        <w:pStyle w:val="EndNoteBibliography"/>
      </w:pPr>
      <w:r w:rsidRPr="001E6579">
        <w:t>31</w:t>
      </w:r>
      <w:r w:rsidRPr="001E6579">
        <w:tab/>
        <w:t xml:space="preserve">Lachenmeier DW, Rehm J. Unrecorded alcohol: a threat to public health? </w:t>
      </w:r>
      <w:r w:rsidRPr="001E6579">
        <w:rPr>
          <w:i/>
        </w:rPr>
        <w:t>Addiction</w:t>
      </w:r>
      <w:r w:rsidRPr="001E6579">
        <w:t xml:space="preserve"> 2009;104:875-7.</w:t>
      </w:r>
    </w:p>
    <w:p w14:paraId="14C4F580" w14:textId="77777777" w:rsidR="00046177" w:rsidRPr="001E6579" w:rsidRDefault="00046177" w:rsidP="00046177">
      <w:pPr>
        <w:pStyle w:val="EndNoteBibliography"/>
      </w:pPr>
      <w:r w:rsidRPr="001E6579">
        <w:t>32</w:t>
      </w:r>
      <w:r w:rsidRPr="001E6579">
        <w:tab/>
        <w:t xml:space="preserve">Paasma R, Hovda KE, Jacobsen D. Methanol poisoning and long term sequelae - a six years follow-up after a large methanol outbreak. </w:t>
      </w:r>
      <w:r w:rsidRPr="001E6579">
        <w:rPr>
          <w:i/>
        </w:rPr>
        <w:t>BMC Clinical Pharmacology</w:t>
      </w:r>
      <w:r w:rsidRPr="001E6579">
        <w:t xml:space="preserve"> 2009;9:5.</w:t>
      </w:r>
    </w:p>
    <w:p w14:paraId="630AE838" w14:textId="77777777" w:rsidR="00046177" w:rsidRPr="001E6579" w:rsidRDefault="00046177" w:rsidP="00046177">
      <w:pPr>
        <w:pStyle w:val="EndNoteBibliography"/>
      </w:pPr>
      <w:r w:rsidRPr="001E6579">
        <w:t>33</w:t>
      </w:r>
      <w:r w:rsidRPr="001E6579">
        <w:tab/>
        <w:t xml:space="preserve">Decoster A. How progressive are indirect taxes in Russia? </w:t>
      </w:r>
      <w:r w:rsidRPr="001E6579">
        <w:rPr>
          <w:i/>
        </w:rPr>
        <w:t>Economics of Transition</w:t>
      </w:r>
      <w:r w:rsidRPr="001E6579">
        <w:t xml:space="preserve"> 2005;13:705-29.</w:t>
      </w:r>
    </w:p>
    <w:p w14:paraId="347B9971" w14:textId="77777777" w:rsidR="00046177" w:rsidRPr="001E6579" w:rsidRDefault="00046177" w:rsidP="00046177">
      <w:pPr>
        <w:pStyle w:val="EndNoteBibliography"/>
      </w:pPr>
      <w:r w:rsidRPr="001E6579">
        <w:t>34</w:t>
      </w:r>
      <w:r w:rsidRPr="001E6579">
        <w:tab/>
        <w:t>Haw SJ, Gruer L, Amos A</w:t>
      </w:r>
      <w:r w:rsidRPr="001E6579">
        <w:rPr>
          <w:i/>
        </w:rPr>
        <w:t>, et al.</w:t>
      </w:r>
      <w:r w:rsidRPr="001E6579">
        <w:t xml:space="preserve"> Legislation on smoking in enclosed public places in Scotland: how will we evaluate the impact? </w:t>
      </w:r>
      <w:r w:rsidRPr="001E6579">
        <w:rPr>
          <w:i/>
        </w:rPr>
        <w:t>J Public Health (Oxf)</w:t>
      </w:r>
      <w:r w:rsidRPr="001E6579">
        <w:t xml:space="preserve"> 2006;28:24-30.</w:t>
      </w:r>
    </w:p>
    <w:p w14:paraId="04BA4983" w14:textId="77777777" w:rsidR="00046177" w:rsidRPr="001E6579" w:rsidRDefault="00046177" w:rsidP="00046177">
      <w:pPr>
        <w:pStyle w:val="EndNoteBibliography"/>
      </w:pPr>
      <w:r w:rsidRPr="001E6579">
        <w:t>35</w:t>
      </w:r>
      <w:r w:rsidRPr="001E6579">
        <w:tab/>
        <w:t>Scottish Parliament. Alcohol (Minimum Pricing) (Scotland) Act 2012 (asp 4). Edinburgh: The Stationary Office Limited 2012.</w:t>
      </w:r>
    </w:p>
    <w:p w14:paraId="79A2E8AC" w14:textId="77777777" w:rsidR="007E63A7" w:rsidRPr="001E6579" w:rsidRDefault="00BE2896" w:rsidP="00BE2896">
      <w:pPr>
        <w:spacing w:after="200" w:line="276" w:lineRule="auto"/>
        <w:rPr>
          <w:rFonts w:asciiTheme="majorHAnsi" w:hAnsiTheme="majorHAnsi" w:cs="Arial"/>
          <w:szCs w:val="24"/>
        </w:rPr>
      </w:pPr>
      <w:r w:rsidRPr="001E6579">
        <w:rPr>
          <w:rFonts w:asciiTheme="majorHAnsi" w:hAnsiTheme="majorHAnsi"/>
          <w:i/>
        </w:rPr>
        <w:fldChar w:fldCharType="end"/>
      </w:r>
    </w:p>
    <w:p w14:paraId="79C516A0" w14:textId="77777777" w:rsidR="007E63A7" w:rsidRPr="001E6579" w:rsidRDefault="007E63A7" w:rsidP="00D878F3">
      <w:pPr>
        <w:spacing w:after="200" w:line="276" w:lineRule="auto"/>
        <w:rPr>
          <w:rFonts w:asciiTheme="majorHAnsi" w:hAnsiTheme="majorHAnsi" w:cs="Arial"/>
          <w:szCs w:val="24"/>
        </w:rPr>
        <w:sectPr w:rsidR="007E63A7" w:rsidRPr="001E6579" w:rsidSect="00DC7941">
          <w:pgSz w:w="11906" w:h="16838"/>
          <w:pgMar w:top="1440" w:right="1440" w:bottom="1440" w:left="1440" w:header="708" w:footer="708" w:gutter="0"/>
          <w:cols w:space="708"/>
          <w:docGrid w:linePitch="360"/>
        </w:sectPr>
      </w:pPr>
    </w:p>
    <w:p w14:paraId="1901F9FA" w14:textId="77777777" w:rsidR="00DE1E25" w:rsidRPr="001E6579" w:rsidRDefault="00DE1E25" w:rsidP="006E05CB">
      <w:pPr>
        <w:pStyle w:val="Heading1"/>
        <w:rPr>
          <w:rFonts w:asciiTheme="majorHAnsi" w:hAnsiTheme="majorHAnsi" w:cs="Arial"/>
          <w:sz w:val="24"/>
          <w:szCs w:val="24"/>
        </w:rPr>
      </w:pPr>
      <w:bookmarkStart w:id="32" w:name="_Toc421010654"/>
      <w:r w:rsidRPr="001E6579">
        <w:rPr>
          <w:rFonts w:asciiTheme="majorHAnsi" w:hAnsiTheme="majorHAnsi" w:cs="Arial"/>
          <w:sz w:val="24"/>
          <w:szCs w:val="24"/>
        </w:rPr>
        <w:lastRenderedPageBreak/>
        <w:t xml:space="preserve">Appendix A: </w:t>
      </w:r>
      <w:r w:rsidR="00582F09" w:rsidRPr="001E6579">
        <w:rPr>
          <w:rFonts w:asciiTheme="majorHAnsi" w:hAnsiTheme="majorHAnsi" w:cs="Arial"/>
          <w:sz w:val="24"/>
          <w:szCs w:val="24"/>
        </w:rPr>
        <w:t>Project Timeline</w:t>
      </w:r>
      <w:bookmarkEnd w:id="32"/>
    </w:p>
    <w:tbl>
      <w:tblPr>
        <w:tblW w:w="20104" w:type="dxa"/>
        <w:tblInd w:w="-30" w:type="dxa"/>
        <w:tblLook w:val="04A0" w:firstRow="1" w:lastRow="0" w:firstColumn="1" w:lastColumn="0" w:noHBand="0" w:noVBand="1"/>
      </w:tblPr>
      <w:tblGrid>
        <w:gridCol w:w="5"/>
        <w:gridCol w:w="4014"/>
        <w:gridCol w:w="486"/>
        <w:gridCol w:w="43"/>
        <w:gridCol w:w="418"/>
        <w:gridCol w:w="48"/>
        <w:gridCol w:w="328"/>
        <w:gridCol w:w="40"/>
        <w:gridCol w:w="422"/>
        <w:gridCol w:w="84"/>
        <w:gridCol w:w="328"/>
        <w:gridCol w:w="40"/>
        <w:gridCol w:w="288"/>
        <w:gridCol w:w="44"/>
        <w:gridCol w:w="102"/>
        <w:gridCol w:w="219"/>
        <w:gridCol w:w="278"/>
        <w:gridCol w:w="50"/>
        <w:gridCol w:w="407"/>
        <w:gridCol w:w="40"/>
        <w:gridCol w:w="360"/>
        <w:gridCol w:w="137"/>
        <w:gridCol w:w="99"/>
        <w:gridCol w:w="398"/>
        <w:gridCol w:w="190"/>
        <w:gridCol w:w="307"/>
        <w:gridCol w:w="133"/>
        <w:gridCol w:w="364"/>
        <w:gridCol w:w="76"/>
        <w:gridCol w:w="421"/>
        <w:gridCol w:w="19"/>
        <w:gridCol w:w="440"/>
        <w:gridCol w:w="38"/>
        <w:gridCol w:w="402"/>
        <w:gridCol w:w="95"/>
        <w:gridCol w:w="345"/>
        <w:gridCol w:w="152"/>
        <w:gridCol w:w="288"/>
        <w:gridCol w:w="209"/>
        <w:gridCol w:w="231"/>
        <w:gridCol w:w="266"/>
        <w:gridCol w:w="174"/>
        <w:gridCol w:w="323"/>
        <w:gridCol w:w="117"/>
        <w:gridCol w:w="236"/>
        <w:gridCol w:w="144"/>
        <w:gridCol w:w="497"/>
        <w:gridCol w:w="3"/>
        <w:gridCol w:w="440"/>
        <w:gridCol w:w="54"/>
        <w:gridCol w:w="386"/>
        <w:gridCol w:w="111"/>
        <w:gridCol w:w="329"/>
        <w:gridCol w:w="168"/>
        <w:gridCol w:w="272"/>
        <w:gridCol w:w="225"/>
        <w:gridCol w:w="215"/>
        <w:gridCol w:w="282"/>
        <w:gridCol w:w="158"/>
        <w:gridCol w:w="339"/>
        <w:gridCol w:w="101"/>
        <w:gridCol w:w="396"/>
        <w:gridCol w:w="44"/>
        <w:gridCol w:w="440"/>
        <w:gridCol w:w="13"/>
        <w:gridCol w:w="427"/>
        <w:gridCol w:w="70"/>
        <w:gridCol w:w="166"/>
        <w:gridCol w:w="331"/>
        <w:gridCol w:w="313"/>
        <w:gridCol w:w="184"/>
        <w:gridCol w:w="256"/>
        <w:gridCol w:w="236"/>
        <w:gridCol w:w="5"/>
      </w:tblGrid>
      <w:tr w:rsidR="009B0DA9" w:rsidRPr="001E6579" w14:paraId="7C2D545B" w14:textId="77777777" w:rsidTr="00D646BF">
        <w:trPr>
          <w:gridBefore w:val="1"/>
          <w:trHeight w:val="300"/>
        </w:trPr>
        <w:tc>
          <w:tcPr>
            <w:tcW w:w="402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A171C" w14:textId="77777777" w:rsidR="009B0DA9" w:rsidRPr="001E6579" w:rsidRDefault="009B0DA9"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Year</w:t>
            </w:r>
          </w:p>
        </w:tc>
        <w:tc>
          <w:tcPr>
            <w:tcW w:w="1806" w:type="dxa"/>
            <w:gridSpan w:val="10"/>
            <w:tcBorders>
              <w:top w:val="single" w:sz="4" w:space="0" w:color="auto"/>
              <w:left w:val="nil"/>
              <w:bottom w:val="single" w:sz="4" w:space="0" w:color="auto"/>
              <w:right w:val="single" w:sz="12" w:space="0" w:color="000000"/>
            </w:tcBorders>
            <w:shd w:val="clear" w:color="auto" w:fill="auto"/>
            <w:noWrap/>
            <w:vAlign w:val="bottom"/>
            <w:hideMark/>
          </w:tcPr>
          <w:p w14:paraId="56B580C9" w14:textId="77777777" w:rsidR="009B0DA9" w:rsidRPr="001E6579" w:rsidRDefault="009B0DA9"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2017</w:t>
            </w:r>
          </w:p>
        </w:tc>
        <w:tc>
          <w:tcPr>
            <w:tcW w:w="5370" w:type="dxa"/>
            <w:gridSpan w:val="27"/>
            <w:tcBorders>
              <w:top w:val="single" w:sz="4" w:space="0" w:color="auto"/>
              <w:left w:val="nil"/>
              <w:bottom w:val="single" w:sz="4" w:space="0" w:color="auto"/>
              <w:right w:val="single" w:sz="12" w:space="0" w:color="000000"/>
            </w:tcBorders>
            <w:shd w:val="clear" w:color="auto" w:fill="auto"/>
            <w:noWrap/>
            <w:vAlign w:val="bottom"/>
            <w:hideMark/>
          </w:tcPr>
          <w:p w14:paraId="0C1A835A" w14:textId="77777777" w:rsidR="009B0DA9" w:rsidRPr="001E6579" w:rsidRDefault="009B0DA9"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2018</w:t>
            </w:r>
          </w:p>
        </w:tc>
        <w:tc>
          <w:tcPr>
            <w:tcW w:w="5280" w:type="dxa"/>
            <w:gridSpan w:val="26"/>
            <w:tcBorders>
              <w:top w:val="single" w:sz="4" w:space="0" w:color="auto"/>
              <w:left w:val="nil"/>
              <w:bottom w:val="single" w:sz="4" w:space="0" w:color="auto"/>
              <w:right w:val="single" w:sz="12" w:space="0" w:color="000000"/>
            </w:tcBorders>
            <w:shd w:val="clear" w:color="auto" w:fill="auto"/>
            <w:noWrap/>
            <w:vAlign w:val="bottom"/>
            <w:hideMark/>
          </w:tcPr>
          <w:p w14:paraId="702DCF7C" w14:textId="77777777" w:rsidR="009B0DA9" w:rsidRPr="001E6579" w:rsidRDefault="009B0DA9"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2019</w:t>
            </w:r>
          </w:p>
        </w:tc>
        <w:tc>
          <w:tcPr>
            <w:tcW w:w="1259"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287DC64E" w14:textId="77777777" w:rsidR="009B0DA9" w:rsidRPr="001E6579" w:rsidRDefault="009B0DA9"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2020</w:t>
            </w:r>
          </w:p>
        </w:tc>
      </w:tr>
      <w:tr w:rsidR="00D646BF" w:rsidRPr="001E6579" w14:paraId="7E541DE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20A25D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Calendar month</w:t>
            </w:r>
          </w:p>
        </w:tc>
        <w:tc>
          <w:tcPr>
            <w:tcW w:w="370" w:type="dxa"/>
            <w:tcBorders>
              <w:top w:val="nil"/>
              <w:left w:val="nil"/>
              <w:bottom w:val="single" w:sz="4" w:space="0" w:color="auto"/>
              <w:right w:val="single" w:sz="4" w:space="0" w:color="auto"/>
            </w:tcBorders>
            <w:shd w:val="clear" w:color="auto" w:fill="auto"/>
            <w:noWrap/>
            <w:vAlign w:val="bottom"/>
            <w:hideMark/>
          </w:tcPr>
          <w:p w14:paraId="699F8044"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2708AF8F"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343C849"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O</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A674900"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N</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57684C7B"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D</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74AEF76"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0D16778"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F</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7B4C20"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M</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11241FE6"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E87DD7"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M</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F307F4A"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902016"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2BBC8B"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ECDE16"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10D7A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O</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2EA79E"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N</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5E132D6"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D</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B681EC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47256E5"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F</w:t>
            </w:r>
          </w:p>
        </w:tc>
        <w:tc>
          <w:tcPr>
            <w:tcW w:w="440" w:type="dxa"/>
            <w:tcBorders>
              <w:top w:val="nil"/>
              <w:left w:val="nil"/>
              <w:bottom w:val="single" w:sz="4" w:space="0" w:color="auto"/>
              <w:right w:val="single" w:sz="4" w:space="0" w:color="auto"/>
            </w:tcBorders>
            <w:shd w:val="clear" w:color="auto" w:fill="auto"/>
            <w:noWrap/>
            <w:vAlign w:val="bottom"/>
            <w:hideMark/>
          </w:tcPr>
          <w:p w14:paraId="517C606A"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M</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B8B9874"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5645ABB"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M</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F98171"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E786C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2B032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257843"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18394E9"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O</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FF457B5"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N</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BD582E9"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D</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90C06E9"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J</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720E2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F</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B9500FF"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M</w:t>
            </w:r>
          </w:p>
        </w:tc>
      </w:tr>
      <w:tr w:rsidR="00D646BF" w:rsidRPr="001E6579" w14:paraId="2520D94B"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C0B72D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Project month</w:t>
            </w:r>
          </w:p>
        </w:tc>
        <w:tc>
          <w:tcPr>
            <w:tcW w:w="370" w:type="dxa"/>
            <w:tcBorders>
              <w:top w:val="nil"/>
              <w:left w:val="nil"/>
              <w:bottom w:val="single" w:sz="4" w:space="0" w:color="auto"/>
              <w:right w:val="single" w:sz="4" w:space="0" w:color="auto"/>
            </w:tcBorders>
            <w:shd w:val="clear" w:color="auto" w:fill="auto"/>
            <w:noWrap/>
            <w:vAlign w:val="bottom"/>
            <w:hideMark/>
          </w:tcPr>
          <w:p w14:paraId="1BA9C207"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5</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5A85366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6</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4385A9B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7</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9CBF10B"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8</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1FEB3BF8"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9</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684E1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10</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287CC20"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11</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EAEBB5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12</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20550E8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13</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A1A6345"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14</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5F4A4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15</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B225BF"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16</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05EC597"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17</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CEE3FC"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18</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20D01E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19</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0DEB94"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20</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9137A9D"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21</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53AE74"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22</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45874AE"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23</w:t>
            </w:r>
          </w:p>
        </w:tc>
        <w:tc>
          <w:tcPr>
            <w:tcW w:w="440" w:type="dxa"/>
            <w:tcBorders>
              <w:top w:val="nil"/>
              <w:left w:val="nil"/>
              <w:bottom w:val="single" w:sz="4" w:space="0" w:color="auto"/>
              <w:right w:val="single" w:sz="4" w:space="0" w:color="auto"/>
            </w:tcBorders>
            <w:shd w:val="clear" w:color="auto" w:fill="auto"/>
            <w:noWrap/>
            <w:vAlign w:val="bottom"/>
            <w:hideMark/>
          </w:tcPr>
          <w:p w14:paraId="4080F733"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24</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983E03"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25</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8FD4CE"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26</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5E3A2E7"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27</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ED370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28</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F641F52"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29</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F124D3B"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30</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298C00"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31</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0ECC55A"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32</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65BD028"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33</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4D6CCA"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34</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536E8E"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35</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FC50A16" w14:textId="77777777" w:rsidR="00D646BF" w:rsidRPr="001E6579" w:rsidRDefault="00D646BF" w:rsidP="009B0DA9">
            <w:pPr>
              <w:jc w:val="cente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36</w:t>
            </w:r>
          </w:p>
        </w:tc>
      </w:tr>
      <w:tr w:rsidR="00D646BF" w:rsidRPr="001E6579" w14:paraId="691E14C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83CC9EA" w14:textId="77777777" w:rsidR="00D646BF" w:rsidRPr="001E6579" w:rsidRDefault="00D646BF" w:rsidP="009B0DA9">
            <w:pPr>
              <w:rPr>
                <w:rFonts w:ascii="Calibri" w:eastAsia="Times New Roman" w:hAnsi="Calibri" w:cs="Calibri"/>
                <w:b/>
                <w:bCs/>
                <w:color w:val="000000"/>
                <w:sz w:val="22"/>
                <w:lang w:eastAsia="en-GB"/>
              </w:rPr>
            </w:pPr>
            <w:r w:rsidRPr="001E6579">
              <w:rPr>
                <w:rFonts w:ascii="Calibri" w:eastAsia="Times New Roman" w:hAnsi="Calibri" w:cs="Calibri"/>
                <w:b/>
                <w:bCs/>
                <w:color w:val="000000"/>
                <w:sz w:val="22"/>
                <w:lang w:eastAsia="en-GB"/>
              </w:rPr>
              <w:t>Tasks</w:t>
            </w:r>
          </w:p>
        </w:tc>
        <w:tc>
          <w:tcPr>
            <w:tcW w:w="370" w:type="dxa"/>
            <w:tcBorders>
              <w:top w:val="nil"/>
              <w:left w:val="nil"/>
              <w:bottom w:val="single" w:sz="4" w:space="0" w:color="auto"/>
              <w:right w:val="single" w:sz="4" w:space="0" w:color="auto"/>
            </w:tcBorders>
            <w:shd w:val="clear" w:color="auto" w:fill="auto"/>
            <w:noWrap/>
            <w:vAlign w:val="bottom"/>
            <w:hideMark/>
          </w:tcPr>
          <w:p w14:paraId="71AAD61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41E3FAC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6217CC8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460F228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4DAC5EB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B9C1B5"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491DF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50E4A3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50420B8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C02071"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5A95AF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131C8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13B4C3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AE8225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67A3235"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E4E39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FFAC9A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316EA4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12775A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1D832F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E27541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5D2DEE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5BE6C9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558651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2B492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6A2F5C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BB902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A95551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DED82E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C2EEC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04FC1A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EC510A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1559EE97"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210761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REC/R&amp;D approval</w:t>
            </w:r>
          </w:p>
        </w:tc>
        <w:tc>
          <w:tcPr>
            <w:tcW w:w="370" w:type="dxa"/>
            <w:tcBorders>
              <w:top w:val="nil"/>
              <w:left w:val="nil"/>
              <w:bottom w:val="single" w:sz="4" w:space="0" w:color="auto"/>
              <w:right w:val="single" w:sz="4" w:space="0" w:color="auto"/>
            </w:tcBorders>
            <w:shd w:val="clear" w:color="auto" w:fill="auto"/>
            <w:noWrap/>
            <w:vAlign w:val="bottom"/>
            <w:hideMark/>
          </w:tcPr>
          <w:p w14:paraId="74D520B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4F81BD" w:themeFill="accent1"/>
            <w:noWrap/>
            <w:vAlign w:val="bottom"/>
            <w:hideMark/>
          </w:tcPr>
          <w:p w14:paraId="2F547853" w14:textId="77777777" w:rsidR="00D646BF" w:rsidRPr="001E6579" w:rsidRDefault="00D646BF" w:rsidP="00B73BA8">
            <w:r w:rsidRPr="001E6579">
              <w:rPr>
                <w:lang w:eastAsia="en-GB"/>
              </w:rPr>
              <w:t> </w:t>
            </w:r>
          </w:p>
        </w:tc>
        <w:tc>
          <w:tcPr>
            <w:tcW w:w="409" w:type="dxa"/>
            <w:gridSpan w:val="2"/>
            <w:tcBorders>
              <w:top w:val="nil"/>
              <w:left w:val="nil"/>
              <w:bottom w:val="single" w:sz="4" w:space="0" w:color="auto"/>
              <w:right w:val="single" w:sz="4" w:space="0" w:color="auto"/>
            </w:tcBorders>
            <w:shd w:val="clear" w:color="auto" w:fill="4F81BD" w:themeFill="accent1"/>
            <w:noWrap/>
            <w:vAlign w:val="bottom"/>
            <w:hideMark/>
          </w:tcPr>
          <w:p w14:paraId="5698E76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42F195A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49064B6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188A42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20E93A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442866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472B852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A0BBB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4DD69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2F000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71FFE5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6CBFC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06C27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25E078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C545CE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B7DCC7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41AA07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2C8AD2F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4CC307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6CEE5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5FFA17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E35995"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F077C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A30E909"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168D7E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2EDC3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6C3A93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3E6F0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36B7A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6F2FBC5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4386366E"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622D05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Recruit postdoc</w:t>
            </w:r>
          </w:p>
        </w:tc>
        <w:tc>
          <w:tcPr>
            <w:tcW w:w="370" w:type="dxa"/>
            <w:tcBorders>
              <w:top w:val="nil"/>
              <w:left w:val="nil"/>
              <w:bottom w:val="single" w:sz="4" w:space="0" w:color="auto"/>
              <w:right w:val="single" w:sz="4" w:space="0" w:color="auto"/>
            </w:tcBorders>
            <w:shd w:val="clear" w:color="auto" w:fill="auto"/>
            <w:noWrap/>
            <w:vAlign w:val="bottom"/>
            <w:hideMark/>
          </w:tcPr>
          <w:p w14:paraId="4A41E29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4F81BD" w:themeFill="accent1"/>
            <w:noWrap/>
            <w:vAlign w:val="bottom"/>
            <w:hideMark/>
          </w:tcPr>
          <w:p w14:paraId="5C9ECE9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4F81BD" w:themeFill="accent1"/>
            <w:noWrap/>
            <w:vAlign w:val="bottom"/>
            <w:hideMark/>
          </w:tcPr>
          <w:p w14:paraId="53693E5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078A741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65955FD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E89A241"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1225C7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E42650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642A73B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BA619D5"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39DED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D279FF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431E011"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6DAB45"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250274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004F0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EE5614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D23D3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C83E91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1B92A77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430822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3FF371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0F23EE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642F49"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676D7A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83C6DE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51D66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B9B9EF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C2F1AC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622964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EC5AA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15E2389"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5286A60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E2F6F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Advisory group established</w:t>
            </w:r>
          </w:p>
        </w:tc>
        <w:tc>
          <w:tcPr>
            <w:tcW w:w="370" w:type="dxa"/>
            <w:tcBorders>
              <w:top w:val="nil"/>
              <w:left w:val="nil"/>
              <w:bottom w:val="single" w:sz="4" w:space="0" w:color="auto"/>
              <w:right w:val="single" w:sz="4" w:space="0" w:color="auto"/>
            </w:tcBorders>
            <w:shd w:val="clear" w:color="auto" w:fill="auto"/>
            <w:noWrap/>
            <w:vAlign w:val="bottom"/>
            <w:hideMark/>
          </w:tcPr>
          <w:p w14:paraId="27DCCF1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FFC000"/>
            <w:noWrap/>
            <w:vAlign w:val="bottom"/>
            <w:hideMark/>
          </w:tcPr>
          <w:p w14:paraId="5D00A3BA" w14:textId="77777777" w:rsidR="00D646BF" w:rsidRPr="001E6579" w:rsidRDefault="00D646BF" w:rsidP="009B0DA9">
            <w:pPr>
              <w:rPr>
                <w:rFonts w:ascii="Calibri" w:eastAsia="Times New Roman" w:hAnsi="Calibri" w:cs="Calibri"/>
                <w:b/>
                <w:color w:val="FF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7C960DA1"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395CB6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44A825A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1BA24B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D1FED5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E08FB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3DF6A5B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A41355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2A7A00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3B3BF9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1CA6FA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2A4B6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9BCAA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B9EB1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D7BBDD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2E089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40D5B6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7F778B1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8204FB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AA00A0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AEB9B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2177A6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9C04C0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30F391"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FCF1C4"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BD3E23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A9A350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F1B16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2F7E0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4803BD6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501273B4"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129B896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Submit protocol paper</w:t>
            </w:r>
          </w:p>
        </w:tc>
        <w:tc>
          <w:tcPr>
            <w:tcW w:w="370" w:type="dxa"/>
            <w:tcBorders>
              <w:top w:val="nil"/>
              <w:left w:val="nil"/>
              <w:bottom w:val="single" w:sz="4" w:space="0" w:color="auto"/>
              <w:right w:val="single" w:sz="4" w:space="0" w:color="auto"/>
            </w:tcBorders>
            <w:shd w:val="clear" w:color="auto" w:fill="auto"/>
            <w:noWrap/>
            <w:vAlign w:val="bottom"/>
            <w:hideMark/>
          </w:tcPr>
          <w:p w14:paraId="64D0334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92D050"/>
            <w:noWrap/>
            <w:vAlign w:val="bottom"/>
            <w:hideMark/>
          </w:tcPr>
          <w:p w14:paraId="224CB29E"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736D203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3C7A4031"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8FD59A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A659BA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7107DA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EB052E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3D69DB8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16F7C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92C2FD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F33F476"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7365D4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BA499B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4A9310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9C9F06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31918C9"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4D8775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F661CEB"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7B7040A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C6D4C5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16813F"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26906F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23DB4C3"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44C4DB2"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4D80A0"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4C6798"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42F1A85"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E19342A"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7F2EC8C"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69A707"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19398E3D" w14:textId="777777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0C3ABA09"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6EEDAD69" w14:textId="2E8D033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Pilot data collection</w:t>
            </w:r>
            <w:r w:rsidR="00D43E5E" w:rsidRPr="001E6579">
              <w:rPr>
                <w:rFonts w:ascii="Calibri" w:eastAsia="Times New Roman" w:hAnsi="Calibri" w:cs="Calibri"/>
                <w:b/>
                <w:color w:val="000000"/>
                <w:sz w:val="22"/>
                <w:lang w:eastAsia="en-GB"/>
              </w:rPr>
              <w:t xml:space="preserve"> (Glasgow sites)</w:t>
            </w:r>
          </w:p>
        </w:tc>
        <w:tc>
          <w:tcPr>
            <w:tcW w:w="370" w:type="dxa"/>
            <w:tcBorders>
              <w:top w:val="nil"/>
              <w:left w:val="nil"/>
              <w:bottom w:val="single" w:sz="4" w:space="0" w:color="auto"/>
              <w:right w:val="single" w:sz="4" w:space="0" w:color="auto"/>
            </w:tcBorders>
            <w:shd w:val="clear" w:color="auto" w:fill="auto"/>
            <w:noWrap/>
            <w:vAlign w:val="bottom"/>
            <w:hideMark/>
          </w:tcPr>
          <w:p w14:paraId="76FF7B5F" w14:textId="1064EAB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422CD815" w14:textId="420EC54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4D6A7F1C" w14:textId="103C13F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FF0000"/>
            <w:noWrap/>
            <w:vAlign w:val="bottom"/>
            <w:hideMark/>
          </w:tcPr>
          <w:p w14:paraId="099B3B14" w14:textId="3FAF245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233622F1" w14:textId="54E1179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EE745A0" w14:textId="26E5573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66EF4E" w14:textId="788EF7B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CF757A1" w14:textId="19EEDDE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77E9A296" w14:textId="2AE1843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90F524C" w14:textId="655247C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BD5068D" w14:textId="2F5CAB4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6691A00" w14:textId="20702B2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17567B" w14:textId="3631428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5D767D" w14:textId="68C228A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977007" w14:textId="7A32699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FB1957B" w14:textId="6C408D0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AC080D3" w14:textId="6106E8C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61B0348" w14:textId="3AF7A1F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559B8D2" w14:textId="1E55DBD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0E143E10" w14:textId="622BFC2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99DA356" w14:textId="4EF73DE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F8FE492" w14:textId="2605C02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409611" w14:textId="088324B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CA1313" w14:textId="705C54D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94A6DFB" w14:textId="5D195DB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76A2B39" w14:textId="4293445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F08F90D" w14:textId="2ABABB9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64775A4" w14:textId="17CFC74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E78C941" w14:textId="6D80B8E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ACD90B1" w14:textId="3849938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B34941F" w14:textId="1C2C4C6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B23171D" w14:textId="08179C4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43E5E" w:rsidRPr="001E6579" w14:paraId="120C1F0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tcPr>
          <w:p w14:paraId="4462EFA0" w14:textId="3186EB4B" w:rsidR="00D43E5E" w:rsidRPr="001E6579" w:rsidRDefault="00D43E5E"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Pilot data collection (all sites)</w:t>
            </w:r>
          </w:p>
        </w:tc>
        <w:tc>
          <w:tcPr>
            <w:tcW w:w="370" w:type="dxa"/>
            <w:tcBorders>
              <w:top w:val="nil"/>
              <w:left w:val="nil"/>
              <w:bottom w:val="single" w:sz="4" w:space="0" w:color="auto"/>
              <w:right w:val="single" w:sz="4" w:space="0" w:color="auto"/>
            </w:tcBorders>
            <w:shd w:val="clear" w:color="auto" w:fill="auto"/>
            <w:noWrap/>
            <w:vAlign w:val="bottom"/>
          </w:tcPr>
          <w:p w14:paraId="228F94E9" w14:textId="77777777" w:rsidR="00D43E5E" w:rsidRPr="001E6579" w:rsidRDefault="00D43E5E" w:rsidP="009B0DA9">
            <w:pPr>
              <w:rPr>
                <w:rFonts w:ascii="Calibri" w:eastAsia="Times New Roman" w:hAnsi="Calibri" w:cs="Calibri"/>
                <w:b/>
                <w:color w:val="000000"/>
                <w:sz w:val="22"/>
                <w:lang w:eastAsia="en-GB"/>
              </w:rPr>
            </w:pPr>
          </w:p>
        </w:tc>
        <w:tc>
          <w:tcPr>
            <w:tcW w:w="333" w:type="dxa"/>
            <w:gridSpan w:val="2"/>
            <w:tcBorders>
              <w:top w:val="nil"/>
              <w:left w:val="nil"/>
              <w:bottom w:val="single" w:sz="4" w:space="0" w:color="auto"/>
              <w:right w:val="single" w:sz="4" w:space="0" w:color="auto"/>
            </w:tcBorders>
            <w:shd w:val="clear" w:color="auto" w:fill="auto"/>
            <w:noWrap/>
            <w:vAlign w:val="bottom"/>
          </w:tcPr>
          <w:p w14:paraId="79506291" w14:textId="77777777" w:rsidR="00D43E5E" w:rsidRPr="001E6579" w:rsidRDefault="00D43E5E" w:rsidP="009B0DA9">
            <w:pPr>
              <w:rPr>
                <w:rFonts w:ascii="Calibri" w:eastAsia="Times New Roman" w:hAnsi="Calibri" w:cs="Calibri"/>
                <w:b/>
                <w:color w:val="000000"/>
                <w:sz w:val="22"/>
                <w:lang w:eastAsia="en-GB"/>
              </w:rPr>
            </w:pPr>
          </w:p>
        </w:tc>
        <w:tc>
          <w:tcPr>
            <w:tcW w:w="409" w:type="dxa"/>
            <w:gridSpan w:val="2"/>
            <w:tcBorders>
              <w:top w:val="nil"/>
              <w:left w:val="nil"/>
              <w:bottom w:val="single" w:sz="4" w:space="0" w:color="auto"/>
              <w:right w:val="single" w:sz="4" w:space="0" w:color="auto"/>
            </w:tcBorders>
            <w:shd w:val="clear" w:color="auto" w:fill="auto"/>
            <w:noWrap/>
            <w:vAlign w:val="bottom"/>
          </w:tcPr>
          <w:p w14:paraId="1BE25029" w14:textId="77777777" w:rsidR="00D43E5E" w:rsidRPr="001E6579" w:rsidRDefault="00D43E5E" w:rsidP="009B0DA9">
            <w:pPr>
              <w:rPr>
                <w:rFonts w:ascii="Calibri" w:eastAsia="Times New Roman" w:hAnsi="Calibri" w:cs="Calibri"/>
                <w:b/>
                <w:color w:val="000000"/>
                <w:sz w:val="22"/>
                <w:lang w:eastAsia="en-GB"/>
              </w:rPr>
            </w:pPr>
          </w:p>
        </w:tc>
        <w:tc>
          <w:tcPr>
            <w:tcW w:w="400" w:type="dxa"/>
            <w:gridSpan w:val="3"/>
            <w:tcBorders>
              <w:top w:val="nil"/>
              <w:left w:val="nil"/>
              <w:bottom w:val="single" w:sz="4" w:space="0" w:color="auto"/>
              <w:right w:val="single" w:sz="4" w:space="0" w:color="auto"/>
            </w:tcBorders>
            <w:shd w:val="clear" w:color="auto" w:fill="auto"/>
            <w:noWrap/>
            <w:vAlign w:val="bottom"/>
          </w:tcPr>
          <w:p w14:paraId="5429F58F" w14:textId="77777777" w:rsidR="00D43E5E" w:rsidRPr="001E6579" w:rsidRDefault="00D43E5E" w:rsidP="009B0DA9">
            <w:pPr>
              <w:rPr>
                <w:rFonts w:ascii="Calibri" w:eastAsia="Times New Roman" w:hAnsi="Calibri" w:cs="Calibri"/>
                <w:b/>
                <w:color w:val="000000"/>
                <w:sz w:val="22"/>
                <w:lang w:eastAsia="en-GB"/>
              </w:rPr>
            </w:pPr>
          </w:p>
        </w:tc>
        <w:tc>
          <w:tcPr>
            <w:tcW w:w="384" w:type="dxa"/>
            <w:gridSpan w:val="3"/>
            <w:tcBorders>
              <w:top w:val="nil"/>
              <w:left w:val="nil"/>
              <w:bottom w:val="single" w:sz="4" w:space="0" w:color="auto"/>
              <w:right w:val="single" w:sz="12" w:space="0" w:color="auto"/>
            </w:tcBorders>
            <w:shd w:val="clear" w:color="auto" w:fill="auto"/>
            <w:noWrap/>
            <w:vAlign w:val="bottom"/>
          </w:tcPr>
          <w:p w14:paraId="68BE3F6C"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593EF38"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FF0000"/>
            <w:noWrap/>
            <w:vAlign w:val="bottom"/>
          </w:tcPr>
          <w:p w14:paraId="774D2124"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4FD4E33"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tcPr>
          <w:p w14:paraId="64ADD88F"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7C59E493"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1FA2DA8F"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45A75CDE"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40A27DFA"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34C7A4AE"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A057E46"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FCA462D"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12" w:space="0" w:color="auto"/>
            </w:tcBorders>
            <w:shd w:val="clear" w:color="auto" w:fill="auto"/>
            <w:noWrap/>
            <w:vAlign w:val="bottom"/>
          </w:tcPr>
          <w:p w14:paraId="3DF32B20"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34CA515A"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509FC4A8" w14:textId="77777777" w:rsidR="00D43E5E" w:rsidRPr="001E6579" w:rsidRDefault="00D43E5E" w:rsidP="009B0DA9">
            <w:pPr>
              <w:rPr>
                <w:rFonts w:ascii="Calibri" w:eastAsia="Times New Roman" w:hAnsi="Calibri" w:cs="Calibri"/>
                <w:b/>
                <w:color w:val="000000"/>
                <w:sz w:val="22"/>
                <w:lang w:eastAsia="en-GB"/>
              </w:rPr>
            </w:pPr>
          </w:p>
        </w:tc>
        <w:tc>
          <w:tcPr>
            <w:tcW w:w="440" w:type="dxa"/>
            <w:tcBorders>
              <w:top w:val="nil"/>
              <w:left w:val="nil"/>
              <w:bottom w:val="single" w:sz="4" w:space="0" w:color="auto"/>
              <w:right w:val="single" w:sz="4" w:space="0" w:color="auto"/>
            </w:tcBorders>
            <w:shd w:val="clear" w:color="auto" w:fill="auto"/>
            <w:noWrap/>
            <w:vAlign w:val="bottom"/>
          </w:tcPr>
          <w:p w14:paraId="1C484E81"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1CF86CCD"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0172C852"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2B7BAF15"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42F8826F"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52B0BE71"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186DC9A"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0DC9DAD6"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3"/>
            <w:tcBorders>
              <w:top w:val="nil"/>
              <w:left w:val="nil"/>
              <w:bottom w:val="single" w:sz="4" w:space="0" w:color="auto"/>
              <w:right w:val="single" w:sz="4" w:space="0" w:color="auto"/>
            </w:tcBorders>
            <w:shd w:val="clear" w:color="auto" w:fill="auto"/>
            <w:noWrap/>
            <w:vAlign w:val="bottom"/>
          </w:tcPr>
          <w:p w14:paraId="13DD03E2"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12" w:space="0" w:color="auto"/>
            </w:tcBorders>
            <w:shd w:val="clear" w:color="auto" w:fill="auto"/>
            <w:noWrap/>
            <w:vAlign w:val="bottom"/>
          </w:tcPr>
          <w:p w14:paraId="20EABB29"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81AE75D" w14:textId="77777777" w:rsidR="00D43E5E" w:rsidRPr="001E6579" w:rsidRDefault="00D43E5E" w:rsidP="009B0DA9">
            <w:pPr>
              <w:rPr>
                <w:rFonts w:ascii="Calibri" w:eastAsia="Times New Roman" w:hAnsi="Calibri" w:cs="Calibri"/>
                <w:b/>
                <w:color w:val="000000"/>
                <w:sz w:val="22"/>
                <w:lang w:eastAsia="en-GB"/>
              </w:rPr>
            </w:pPr>
          </w:p>
        </w:tc>
        <w:tc>
          <w:tcPr>
            <w:tcW w:w="440" w:type="dxa"/>
            <w:gridSpan w:val="2"/>
            <w:tcBorders>
              <w:top w:val="nil"/>
              <w:left w:val="nil"/>
              <w:bottom w:val="single" w:sz="4" w:space="0" w:color="auto"/>
              <w:right w:val="single" w:sz="4" w:space="0" w:color="auto"/>
            </w:tcBorders>
            <w:shd w:val="clear" w:color="auto" w:fill="auto"/>
            <w:noWrap/>
            <w:vAlign w:val="bottom"/>
          </w:tcPr>
          <w:p w14:paraId="6B2AC1F6" w14:textId="77777777" w:rsidR="00D43E5E" w:rsidRPr="001E6579" w:rsidRDefault="00D43E5E" w:rsidP="009B0DA9">
            <w:pPr>
              <w:rPr>
                <w:rFonts w:ascii="Calibri" w:eastAsia="Times New Roman" w:hAnsi="Calibri" w:cs="Calibri"/>
                <w:b/>
                <w:color w:val="000000"/>
                <w:sz w:val="22"/>
                <w:lang w:eastAsia="en-GB"/>
              </w:rPr>
            </w:pPr>
          </w:p>
        </w:tc>
        <w:tc>
          <w:tcPr>
            <w:tcW w:w="379" w:type="dxa"/>
            <w:gridSpan w:val="3"/>
            <w:tcBorders>
              <w:top w:val="nil"/>
              <w:left w:val="nil"/>
              <w:bottom w:val="single" w:sz="4" w:space="0" w:color="auto"/>
              <w:right w:val="single" w:sz="4" w:space="0" w:color="auto"/>
            </w:tcBorders>
            <w:shd w:val="clear" w:color="auto" w:fill="auto"/>
            <w:noWrap/>
            <w:vAlign w:val="bottom"/>
          </w:tcPr>
          <w:p w14:paraId="625FD8C6" w14:textId="77777777" w:rsidR="00D43E5E" w:rsidRPr="001E6579" w:rsidRDefault="00D43E5E" w:rsidP="009B0DA9">
            <w:pPr>
              <w:rPr>
                <w:rFonts w:ascii="Calibri" w:eastAsia="Times New Roman" w:hAnsi="Calibri" w:cs="Calibri"/>
                <w:b/>
                <w:color w:val="000000"/>
                <w:sz w:val="22"/>
                <w:lang w:eastAsia="en-GB"/>
              </w:rPr>
            </w:pPr>
          </w:p>
        </w:tc>
      </w:tr>
      <w:tr w:rsidR="00D646BF" w:rsidRPr="001E6579" w14:paraId="43F89AB1"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3FFA08B" w14:textId="2A5617B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Collect baseline data</w:t>
            </w:r>
          </w:p>
        </w:tc>
        <w:tc>
          <w:tcPr>
            <w:tcW w:w="370" w:type="dxa"/>
            <w:tcBorders>
              <w:top w:val="nil"/>
              <w:left w:val="nil"/>
              <w:bottom w:val="single" w:sz="4" w:space="0" w:color="auto"/>
              <w:right w:val="single" w:sz="4" w:space="0" w:color="auto"/>
            </w:tcBorders>
            <w:shd w:val="clear" w:color="auto" w:fill="auto"/>
            <w:noWrap/>
            <w:vAlign w:val="bottom"/>
            <w:hideMark/>
          </w:tcPr>
          <w:p w14:paraId="3E23C41F" w14:textId="085C82F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D279DE5" w14:textId="67B4298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73E142B7" w14:textId="527FB89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3C94F4F" w14:textId="30B480E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CF441AB" w14:textId="6A862A7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1883143" w14:textId="21B1FAE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FF0000"/>
            <w:noWrap/>
            <w:vAlign w:val="bottom"/>
            <w:hideMark/>
          </w:tcPr>
          <w:p w14:paraId="20D69FCC" w14:textId="6653354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4BD2162" w14:textId="686DC95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46B6A95B" w14:textId="3E11246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8BF274" w14:textId="63E6998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BE149A5" w14:textId="53D573B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D3224B" w14:textId="270A66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AD791E7" w14:textId="0748B1D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B053218" w14:textId="7760EB0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5FA134" w14:textId="0DA401F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CB8239A" w14:textId="78571D0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F3AB160" w14:textId="0D97154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9B36EF7" w14:textId="76E262C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3B4D152" w14:textId="11E42C6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2ACF1D98" w14:textId="7A68B71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6AF0BC9" w14:textId="367F3C1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464075E" w14:textId="4F14141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7B89D2" w14:textId="24BD8AD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A6333F9" w14:textId="0837529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CDCCDF" w14:textId="472E36D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3952B1" w14:textId="22774B2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6261550" w14:textId="6A33CA0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E0C5CB4" w14:textId="4E9A088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B4D3989" w14:textId="31FE025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A515EF" w14:textId="30DF227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475183" w14:textId="153FEBE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0F0EC06C" w14:textId="52D6984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662C01E8"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3535FA1" w14:textId="2E301E4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Conduct analysis of baseline data</w:t>
            </w:r>
          </w:p>
        </w:tc>
        <w:tc>
          <w:tcPr>
            <w:tcW w:w="370" w:type="dxa"/>
            <w:tcBorders>
              <w:top w:val="nil"/>
              <w:left w:val="nil"/>
              <w:bottom w:val="single" w:sz="4" w:space="0" w:color="auto"/>
              <w:right w:val="single" w:sz="4" w:space="0" w:color="auto"/>
            </w:tcBorders>
            <w:shd w:val="clear" w:color="auto" w:fill="auto"/>
            <w:noWrap/>
            <w:vAlign w:val="bottom"/>
            <w:hideMark/>
          </w:tcPr>
          <w:p w14:paraId="632A5C55" w14:textId="260AA7B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6B251453" w14:textId="55F804F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0889A021" w14:textId="232C198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2D0BBBA" w14:textId="0C1AEC1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CBE88B7" w14:textId="55D73C1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48FAC85" w14:textId="68E3324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6DA5491" w14:textId="3251021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C2D69B" w:themeFill="accent3" w:themeFillTint="99"/>
            <w:noWrap/>
            <w:vAlign w:val="bottom"/>
            <w:hideMark/>
          </w:tcPr>
          <w:p w14:paraId="40EB0808" w14:textId="0B2259F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C2D69B" w:themeFill="accent3" w:themeFillTint="99"/>
            <w:noWrap/>
            <w:vAlign w:val="bottom"/>
            <w:hideMark/>
          </w:tcPr>
          <w:p w14:paraId="139FEE14" w14:textId="7BB108B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97D4091" w14:textId="5194D93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522E992" w14:textId="02DC226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7675949" w14:textId="4B65B2A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2D917CB" w14:textId="321F6CF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D728B28" w14:textId="6322478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515127" w14:textId="1DF5B16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0A313EB" w14:textId="024BC74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B3FF489" w14:textId="0B5A066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9527A0" w14:textId="257AB01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81E08B4" w14:textId="2C723D0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3340CA97" w14:textId="168986A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7A8DD98" w14:textId="1F125D5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449E8CA" w14:textId="204BBA1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2743552" w14:textId="7CAEE5B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2E5D82" w14:textId="6F17CD4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C63273" w14:textId="26A4AE5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8A20AC" w14:textId="02D2C2F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14377C" w14:textId="656E1BB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6A15117" w14:textId="02D77B1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5B085F1" w14:textId="1097762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0F5D4C" w14:textId="147C716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87AF212" w14:textId="57F9529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FA55EA0" w14:textId="257F5D5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74CDC2A4"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151FCB2" w14:textId="0980B56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Collect wave 2 data</w:t>
            </w:r>
          </w:p>
        </w:tc>
        <w:tc>
          <w:tcPr>
            <w:tcW w:w="370" w:type="dxa"/>
            <w:tcBorders>
              <w:top w:val="nil"/>
              <w:left w:val="nil"/>
              <w:bottom w:val="single" w:sz="4" w:space="0" w:color="auto"/>
              <w:right w:val="single" w:sz="4" w:space="0" w:color="auto"/>
            </w:tcBorders>
            <w:shd w:val="clear" w:color="auto" w:fill="auto"/>
            <w:noWrap/>
            <w:vAlign w:val="bottom"/>
            <w:hideMark/>
          </w:tcPr>
          <w:p w14:paraId="34106984" w14:textId="74EA6E6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4ACAFB6" w14:textId="0CAC809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FDDD341" w14:textId="6BB4C2C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1BFE1B17" w14:textId="17A44E7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E61F6DA" w14:textId="69C1CDA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F47FD90" w14:textId="12F3F04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7D7343C" w14:textId="4AC4257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5FBC11A" w14:textId="7DF19DC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562C0472" w14:textId="4253B9F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1B368F2" w14:textId="293FFCC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ACDFC76" w14:textId="4E63CC2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B5AE7C0" w14:textId="24E7982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9798306" w14:textId="0F2ABBC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5A44198" w14:textId="2DA990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F0000"/>
            <w:noWrap/>
            <w:vAlign w:val="bottom"/>
            <w:hideMark/>
          </w:tcPr>
          <w:p w14:paraId="59751179" w14:textId="1686FAA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B2C4411" w14:textId="0E7F421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C3C3CB4" w14:textId="4F1A6C5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F1C165" w14:textId="04DECBF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E953136" w14:textId="7D5FFC7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5C8D9F36" w14:textId="30FA0D8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021B61B" w14:textId="04D819A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53FB54" w14:textId="2C3CB0C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8DDB754" w14:textId="555593D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CF0E58" w14:textId="6E1C7E7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66377C" w14:textId="008E9C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26B7115" w14:textId="32F59A5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DDEEB9" w14:textId="0F30E6D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31BFC9B" w14:textId="41FA0F4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3B6B880" w14:textId="3657D13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D0D972" w14:textId="59B1D3E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32C72E" w14:textId="53C6E2D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4D0FDE3E" w14:textId="71DEE16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1E6124B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14B110C8" w14:textId="0A12AE2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Initial analysis of follow-up data</w:t>
            </w:r>
          </w:p>
        </w:tc>
        <w:tc>
          <w:tcPr>
            <w:tcW w:w="370" w:type="dxa"/>
            <w:tcBorders>
              <w:top w:val="nil"/>
              <w:left w:val="nil"/>
              <w:bottom w:val="single" w:sz="4" w:space="0" w:color="auto"/>
              <w:right w:val="single" w:sz="4" w:space="0" w:color="auto"/>
            </w:tcBorders>
            <w:shd w:val="clear" w:color="auto" w:fill="auto"/>
            <w:noWrap/>
            <w:vAlign w:val="bottom"/>
            <w:hideMark/>
          </w:tcPr>
          <w:p w14:paraId="513ECBE4" w14:textId="07B762C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120C40A" w14:textId="77BCC02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10DA826" w14:textId="62BE212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3F87EAA" w14:textId="149ED5E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F2016D2" w14:textId="70B6012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D18790B" w14:textId="5E6CF83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EE84D1F" w14:textId="3991A4A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0E38BF5" w14:textId="0DA1353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247D0CD9" w14:textId="3315F38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62A850" w14:textId="6EA221F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DFE9D8" w14:textId="2BE6373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6C1AC2C8" w14:textId="71AB933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8064A2"/>
            <w:noWrap/>
            <w:vAlign w:val="bottom"/>
            <w:hideMark/>
          </w:tcPr>
          <w:p w14:paraId="59AF5F27" w14:textId="0C48D75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7E2359B" w14:textId="3A16223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C2F5E5C" w14:textId="6236486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43F492" w14:textId="28CD193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0A0A5657" w14:textId="1745944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99EFE27" w14:textId="59C263E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38900FF" w14:textId="7A9670F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9F826E1" w14:textId="391FE76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FF86379" w14:textId="03C5D75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70CFBB7" w14:textId="64358A2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8215E8B" w14:textId="0F7518F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334C3C6" w14:textId="5472E0E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47757F" w14:textId="74511A0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7358A3" w14:textId="1E333F6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1C3458" w14:textId="3FB44A3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B10C040" w14:textId="13A7AD3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CAC3E7F" w14:textId="34A1202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6E69A06" w14:textId="5ECD63B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AFDD2E" w14:textId="0A68ACF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00C4F113" w14:textId="03DDC17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60D23FD5" w14:textId="77777777" w:rsidTr="00D43E5E">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FC97C63" w14:textId="64F6968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Collect wave 3 data</w:t>
            </w:r>
          </w:p>
        </w:tc>
        <w:tc>
          <w:tcPr>
            <w:tcW w:w="370" w:type="dxa"/>
            <w:tcBorders>
              <w:top w:val="nil"/>
              <w:left w:val="nil"/>
              <w:bottom w:val="single" w:sz="4" w:space="0" w:color="auto"/>
              <w:right w:val="single" w:sz="4" w:space="0" w:color="auto"/>
            </w:tcBorders>
            <w:shd w:val="clear" w:color="auto" w:fill="auto"/>
            <w:noWrap/>
            <w:vAlign w:val="bottom"/>
            <w:hideMark/>
          </w:tcPr>
          <w:p w14:paraId="25922B30" w14:textId="21E1CEC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38F8E40" w14:textId="267C87B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655127D5" w14:textId="40E05FA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571F682" w14:textId="186E90C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00ADB27" w14:textId="2D2B919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863FCF" w14:textId="1C46271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84ABD77" w14:textId="7016A2A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6537332" w14:textId="0E58FA5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A770D66" w14:textId="49B3596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49B96E" w14:textId="502CF00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5B6D5A" w14:textId="2CDC0C3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D7EFEF9" w14:textId="4F55604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C0851DF" w14:textId="5514AC6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639D9C9" w14:textId="247A25F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64E4EF" w14:textId="78CBEA7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AF9AC3" w14:textId="7B90625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4D100EF" w14:textId="1EEFD03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1D9F5A" w14:textId="2C11260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9BBB59" w:themeFill="accent3"/>
            <w:noWrap/>
            <w:vAlign w:val="bottom"/>
            <w:hideMark/>
          </w:tcPr>
          <w:p w14:paraId="587700F5" w14:textId="2DBC96D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86C98DC" w14:textId="6443552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931124E" w14:textId="6F1C0A6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A9800C4" w14:textId="19BF48C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625585" w14:textId="0D17C92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B777B87" w14:textId="23E8D93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CAA3F6" w14:textId="3F4576C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600FDDD" w14:textId="471C841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17FDE5" w14:textId="40B1242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67428A2" w14:textId="4F02D33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147C504" w14:textId="021AFF9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95DEF17" w14:textId="67EB078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3AA0784" w14:textId="30AE178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CEF3BB4" w14:textId="2271F16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6C1DA354"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CE7A73E" w14:textId="471FB7C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Analysis of main findings</w:t>
            </w:r>
          </w:p>
        </w:tc>
        <w:tc>
          <w:tcPr>
            <w:tcW w:w="370" w:type="dxa"/>
            <w:tcBorders>
              <w:top w:val="nil"/>
              <w:left w:val="nil"/>
              <w:bottom w:val="single" w:sz="4" w:space="0" w:color="auto"/>
              <w:right w:val="single" w:sz="4" w:space="0" w:color="auto"/>
            </w:tcBorders>
            <w:shd w:val="clear" w:color="auto" w:fill="auto"/>
            <w:noWrap/>
            <w:vAlign w:val="bottom"/>
            <w:hideMark/>
          </w:tcPr>
          <w:p w14:paraId="2274BCE8" w14:textId="77E7FFD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737FE46C" w14:textId="622E4A2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0C6B02C4" w14:textId="5BC64D0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0055D2AD" w14:textId="428D51C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77FF689" w14:textId="4118B72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321CEC0" w14:textId="7659C67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30549AE" w14:textId="4E8358C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CE87F51" w14:textId="010A9AA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3E690E82" w14:textId="2397865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5E6106" w14:textId="1DF53E3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BD0E2D" w14:textId="1134DA8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9D5BCDF" w14:textId="6C14B46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7BB9FC3" w14:textId="41AD929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3ECD323" w14:textId="6DFF482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F6C8A48" w14:textId="372E2DF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201B835" w14:textId="08D7C06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704B11B" w14:textId="4B911FE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A0B295C" w14:textId="06D1029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8064A2"/>
            <w:noWrap/>
            <w:vAlign w:val="bottom"/>
            <w:hideMark/>
          </w:tcPr>
          <w:p w14:paraId="393E6C04" w14:textId="4807AA5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
          <w:p w14:paraId="2AC294C5" w14:textId="798732F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8064A2"/>
            <w:noWrap/>
            <w:vAlign w:val="bottom"/>
            <w:hideMark/>
          </w:tcPr>
          <w:p w14:paraId="05D20FB4" w14:textId="4DF8391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66B12077" w14:textId="6C3C14C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375849" w14:textId="3A03221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42C74E" w14:textId="385EB02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E4CC8E" w14:textId="3B1FEA1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885FE5" w14:textId="63A7329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CD394DB" w14:textId="44BC580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C026607" w14:textId="4DAF44F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3111DE5" w14:textId="14CCF12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B49DB4" w14:textId="4E19774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612CF1E" w14:textId="4BC652C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2AA08BBD" w14:textId="44CAEA9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07681789"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80FCD45" w14:textId="1265AC3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Communicate initial findings to stakeholders</w:t>
            </w:r>
          </w:p>
        </w:tc>
        <w:tc>
          <w:tcPr>
            <w:tcW w:w="370" w:type="dxa"/>
            <w:tcBorders>
              <w:top w:val="nil"/>
              <w:left w:val="nil"/>
              <w:bottom w:val="single" w:sz="4" w:space="0" w:color="auto"/>
              <w:right w:val="single" w:sz="4" w:space="0" w:color="auto"/>
            </w:tcBorders>
            <w:shd w:val="clear" w:color="auto" w:fill="auto"/>
            <w:noWrap/>
            <w:vAlign w:val="bottom"/>
            <w:hideMark/>
          </w:tcPr>
          <w:p w14:paraId="307167FD" w14:textId="7E495F6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9AF192C" w14:textId="3B367F3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D6572AC" w14:textId="7554D5C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7ECE11D" w14:textId="6450C80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3584EAF4" w14:textId="18C0F81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7366F2D" w14:textId="26479DE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E53F7B4" w14:textId="3D48CD9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6526C83" w14:textId="210CAEF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6319B94D" w14:textId="0C3AE05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CE6A566" w14:textId="06F2097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641F81" w14:textId="316933B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1995F9" w14:textId="00E6DB2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B9B1977" w14:textId="42822C6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82CEA49" w14:textId="4725A45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24B654" w14:textId="56F7391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1739D1E" w14:textId="171B057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6B5F5140" w14:textId="612079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BCFDC9" w14:textId="2604BC5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760D378" w14:textId="4AEDE5C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089D9F6E" w14:textId="4C37A0B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1F9E39A" w14:textId="53713A8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A9D5DF8" w14:textId="3ACAA3F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522AB076" w14:textId="73516FE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C06FA4" w14:textId="1035020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87B913" w14:textId="62FE52B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8D3E738" w14:textId="0729CAE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5A169B" w14:textId="155CDCB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F21E1D1" w14:textId="0D8D1CB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1E100E5" w14:textId="1023BF0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EC0F3C" w14:textId="6D015DA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11338F" w14:textId="0E3A5BE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34F3C8B8" w14:textId="04AF035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4AC489CE"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F5B8A55" w14:textId="619163E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Submit first results paper</w:t>
            </w:r>
          </w:p>
        </w:tc>
        <w:tc>
          <w:tcPr>
            <w:tcW w:w="370" w:type="dxa"/>
            <w:tcBorders>
              <w:top w:val="nil"/>
              <w:left w:val="nil"/>
              <w:bottom w:val="single" w:sz="4" w:space="0" w:color="auto"/>
              <w:right w:val="single" w:sz="4" w:space="0" w:color="auto"/>
            </w:tcBorders>
            <w:shd w:val="clear" w:color="auto" w:fill="auto"/>
            <w:noWrap/>
            <w:vAlign w:val="bottom"/>
            <w:hideMark/>
          </w:tcPr>
          <w:p w14:paraId="67948AF3" w14:textId="1A3B51A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48A36FEF" w14:textId="3E64368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4109EDA1" w14:textId="07CD044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34EE101B" w14:textId="49F0360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2BECB4C0" w14:textId="31A4542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DEF488" w14:textId="435B956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57C386" w14:textId="6F9E63C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7F4B568" w14:textId="427B33D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1E04CCC" w14:textId="57430C1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4EEE4E3" w14:textId="03BA441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CF837A" w14:textId="1E36387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2F3B3D7" w14:textId="5FECA07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A4714BF" w14:textId="6BFDD35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3F3D4D4" w14:textId="4271D18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C38A300" w14:textId="27F0EA5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3D23CF9" w14:textId="0DB3074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379ED9A" w14:textId="6D2BF65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79D2249" w14:textId="254AC61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2390F3B" w14:textId="346A6BE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520A1390" w14:textId="76ACDB0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79D5FF0" w14:textId="6079D08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B767838" w14:textId="68A8713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EEC3C1" w14:textId="74B7C1A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9BBB59"/>
            <w:noWrap/>
            <w:vAlign w:val="bottom"/>
            <w:hideMark/>
          </w:tcPr>
          <w:p w14:paraId="24D87A90" w14:textId="0ABD16B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FE2A9AD" w14:textId="5DCE404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59410A3" w14:textId="2D65D27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4F1F4C" w14:textId="0DB3146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2707787" w14:textId="7D26E93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FA67CD6" w14:textId="47612BB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1101542" w14:textId="6B23B5B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10C2D97" w14:textId="56757D6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3B3DBE91" w14:textId="7EEB3C3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51B77717"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70E78876" w14:textId="0383739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Additional statistical analyses</w:t>
            </w:r>
          </w:p>
        </w:tc>
        <w:tc>
          <w:tcPr>
            <w:tcW w:w="370" w:type="dxa"/>
            <w:tcBorders>
              <w:top w:val="nil"/>
              <w:left w:val="nil"/>
              <w:bottom w:val="single" w:sz="4" w:space="0" w:color="auto"/>
              <w:right w:val="single" w:sz="4" w:space="0" w:color="auto"/>
            </w:tcBorders>
            <w:shd w:val="clear" w:color="auto" w:fill="auto"/>
            <w:noWrap/>
            <w:vAlign w:val="bottom"/>
            <w:hideMark/>
          </w:tcPr>
          <w:p w14:paraId="450155A3" w14:textId="070011B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5F3F2C79" w14:textId="3205D0E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159A0B21" w14:textId="6F8D89D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1A9BD6A" w14:textId="15D5093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77D46FD5" w14:textId="54547A7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D346E6" w14:textId="19D1EC8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353BD98" w14:textId="3F935D0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E9D5A78" w14:textId="151F9D0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15A476CD" w14:textId="770888A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6E5BB4" w14:textId="4328D72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1C1024C" w14:textId="7B9AC1C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4820BC1" w14:textId="02B2A83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C09C567" w14:textId="574CA44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DE6D58A" w14:textId="1749AD0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B9ACFCD" w14:textId="39BF4AC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D229595" w14:textId="767FD57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2D1521D" w14:textId="6128F41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3480C55" w14:textId="4B821CB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E0E0500" w14:textId="19F3374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AE2AF08" w14:textId="0987AC0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561C48A" w14:textId="7A7D47D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2BD94B5" w14:textId="00E3B60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DFED4E6" w14:textId="77379F9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3A39AB" w14:textId="062773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58C34536" w14:textId="5C1276E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56431EA1" w14:textId="03FE10F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8064A2"/>
            <w:noWrap/>
            <w:vAlign w:val="bottom"/>
            <w:hideMark/>
          </w:tcPr>
          <w:p w14:paraId="67FAE38C" w14:textId="7C2C6C6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EF862A1" w14:textId="73D5F5D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39EC7C20" w14:textId="6C5FA53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62B5F6" w14:textId="3F93C05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5EB6C25" w14:textId="27E2F11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53A08FBF" w14:textId="6CD036F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21D27DFC"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06608BFE" w14:textId="3EDFF9C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Submit further papers</w:t>
            </w:r>
          </w:p>
        </w:tc>
        <w:tc>
          <w:tcPr>
            <w:tcW w:w="370" w:type="dxa"/>
            <w:tcBorders>
              <w:top w:val="nil"/>
              <w:left w:val="nil"/>
              <w:bottom w:val="single" w:sz="4" w:space="0" w:color="auto"/>
              <w:right w:val="single" w:sz="4" w:space="0" w:color="auto"/>
            </w:tcBorders>
            <w:shd w:val="clear" w:color="auto" w:fill="auto"/>
            <w:noWrap/>
            <w:vAlign w:val="bottom"/>
            <w:hideMark/>
          </w:tcPr>
          <w:p w14:paraId="76C56E7A" w14:textId="187068D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F2C366F" w14:textId="0AB0F89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2E30FA65" w14:textId="5F73CD1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2802C5C4" w14:textId="2457CEA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0D69B836" w14:textId="517DEC5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BCCB873" w14:textId="34EC3CA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7CCDC88" w14:textId="5DAB35F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935358F" w14:textId="7C1B107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495474DB" w14:textId="7843072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13E175" w14:textId="525B34C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DBD0E8F" w14:textId="7A61C75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8E4619D" w14:textId="35C38F7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C817976" w14:textId="341209C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E1D6AE6" w14:textId="45CF426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99ADAE3" w14:textId="5E5F7A3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4CC0E6F" w14:textId="586F74F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352753E" w14:textId="3FD993D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D6898D9" w14:textId="1C94008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0BCA80F" w14:textId="0E6B4CC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3087F827" w14:textId="36C9EA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B47CC8D" w14:textId="2F8550B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C7F3C00" w14:textId="3F97C18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82DB2B9" w14:textId="339AC6B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C2E6489" w14:textId="5FF27B6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AD3A306" w14:textId="30D0063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422136A" w14:textId="71DD7F2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A4FBBA0" w14:textId="030FF00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000000" w:fill="9BBB59"/>
            <w:noWrap/>
            <w:vAlign w:val="bottom"/>
            <w:hideMark/>
          </w:tcPr>
          <w:p w14:paraId="1FDDB51B" w14:textId="15BB0C8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000000" w:fill="9BBB59"/>
            <w:noWrap/>
            <w:vAlign w:val="bottom"/>
            <w:hideMark/>
          </w:tcPr>
          <w:p w14:paraId="17798755" w14:textId="5ED6E2D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497609" w14:textId="554B658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9420CEA" w14:textId="391F51A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15F63817" w14:textId="2C7E747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39B73714"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37E5CB" w14:textId="3308F8C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Dissemination event</w:t>
            </w:r>
          </w:p>
        </w:tc>
        <w:tc>
          <w:tcPr>
            <w:tcW w:w="370" w:type="dxa"/>
            <w:tcBorders>
              <w:top w:val="nil"/>
              <w:left w:val="nil"/>
              <w:bottom w:val="single" w:sz="4" w:space="0" w:color="auto"/>
              <w:right w:val="single" w:sz="4" w:space="0" w:color="auto"/>
            </w:tcBorders>
            <w:shd w:val="clear" w:color="auto" w:fill="auto"/>
            <w:noWrap/>
            <w:vAlign w:val="bottom"/>
            <w:hideMark/>
          </w:tcPr>
          <w:p w14:paraId="08614ADA" w14:textId="19B16F4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17814086" w14:textId="5745B17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5495186A" w14:textId="65F3A19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6D67C23" w14:textId="3891607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1D653E8E" w14:textId="7999BE2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01DA088" w14:textId="2576DFB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BA45E2C" w14:textId="7E56602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BBD6C85" w14:textId="4438F88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7CF8D612" w14:textId="01F305D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13973BC" w14:textId="59DB00F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419F599" w14:textId="2D15998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EFC3A0" w14:textId="6B327DB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330B12F" w14:textId="2FC809E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E0A2CAA" w14:textId="0B31DFD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76078BC" w14:textId="2EEBA88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B048B40" w14:textId="5EE2237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285F16FB" w14:textId="0E43EF6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301510E" w14:textId="35161A0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48F76EE" w14:textId="7C250CE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4ED25111" w14:textId="6B449A4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57CD363" w14:textId="122F0EC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0C6717A" w14:textId="169E1EA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FC408A" w14:textId="0AFAB9B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44EB90" w14:textId="5B9C1D2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60DCFB4" w14:textId="0DEE377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E5DE72" w14:textId="61AF973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F937BC7" w14:textId="712209D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68005C41" w14:textId="59964FA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0E01715" w14:textId="59AA3AA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E268ED" w14:textId="1919A48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9BBB59"/>
            <w:noWrap/>
            <w:vAlign w:val="bottom"/>
            <w:hideMark/>
          </w:tcPr>
          <w:p w14:paraId="0BE0464F" w14:textId="7EB7435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35F601FE" w14:textId="6DDA600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2A82056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44C8D0E2" w14:textId="436662A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Submit NIHR report</w:t>
            </w:r>
          </w:p>
        </w:tc>
        <w:tc>
          <w:tcPr>
            <w:tcW w:w="370" w:type="dxa"/>
            <w:tcBorders>
              <w:top w:val="nil"/>
              <w:left w:val="nil"/>
              <w:bottom w:val="single" w:sz="4" w:space="0" w:color="auto"/>
              <w:right w:val="single" w:sz="4" w:space="0" w:color="auto"/>
            </w:tcBorders>
            <w:shd w:val="clear" w:color="auto" w:fill="auto"/>
            <w:noWrap/>
            <w:vAlign w:val="bottom"/>
            <w:hideMark/>
          </w:tcPr>
          <w:p w14:paraId="3CBBDCEE" w14:textId="648F302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E17581A" w14:textId="27D1AF1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309B956B" w14:textId="29D0DB8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5BBFF7A5" w14:textId="2207FCB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6E8C639C" w14:textId="3EBE7E2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AD63C61" w14:textId="2CA1E33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27D70D83" w14:textId="0FB5AA6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02E1DE1" w14:textId="5B4FF26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43CF890" w14:textId="5433561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2186C27" w14:textId="5E5512A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DF9F316" w14:textId="7D6A2CB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8EF81A0" w14:textId="7F16F2C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74CA547" w14:textId="7E9E7E6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26D5994" w14:textId="1E60EFF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81252DD" w14:textId="0ACB26F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201C8CB" w14:textId="3ABDC8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2980EBCA" w14:textId="10155A4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1E26844" w14:textId="1BF27E1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75C6E845" w14:textId="6C0278D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6AC98AA9" w14:textId="7939297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0D96F4D" w14:textId="082AD48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8FCB31" w14:textId="27D31B7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772F80E" w14:textId="744F8A5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0A32872" w14:textId="4B78C49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E5384D1" w14:textId="4D73BD4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51B12E0" w14:textId="0F0657C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AB00A1F" w14:textId="2036058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E810CB8" w14:textId="192833E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77D1D74A" w14:textId="07FA889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83D3A07" w14:textId="5F099C3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FE7FA07" w14:textId="0BFFC82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000000" w:fill="9BBB59"/>
            <w:noWrap/>
            <w:vAlign w:val="bottom"/>
            <w:hideMark/>
          </w:tcPr>
          <w:p w14:paraId="316FD66E" w14:textId="4E25695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3DBA61F1"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591689F9" w14:textId="1273BE4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0" w:type="dxa"/>
            <w:tcBorders>
              <w:top w:val="nil"/>
              <w:left w:val="nil"/>
              <w:bottom w:val="single" w:sz="4" w:space="0" w:color="auto"/>
              <w:right w:val="single" w:sz="4" w:space="0" w:color="auto"/>
            </w:tcBorders>
            <w:shd w:val="clear" w:color="auto" w:fill="auto"/>
            <w:noWrap/>
            <w:vAlign w:val="bottom"/>
            <w:hideMark/>
          </w:tcPr>
          <w:p w14:paraId="5A29B709" w14:textId="37F68BC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nil"/>
              <w:left w:val="nil"/>
              <w:bottom w:val="single" w:sz="4" w:space="0" w:color="auto"/>
              <w:right w:val="single" w:sz="4" w:space="0" w:color="auto"/>
            </w:tcBorders>
            <w:shd w:val="clear" w:color="auto" w:fill="auto"/>
            <w:noWrap/>
            <w:vAlign w:val="bottom"/>
            <w:hideMark/>
          </w:tcPr>
          <w:p w14:paraId="0D5FC664" w14:textId="5C85347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single" w:sz="4" w:space="0" w:color="auto"/>
              <w:right w:val="single" w:sz="4" w:space="0" w:color="auto"/>
            </w:tcBorders>
            <w:shd w:val="clear" w:color="auto" w:fill="auto"/>
            <w:noWrap/>
            <w:vAlign w:val="bottom"/>
            <w:hideMark/>
          </w:tcPr>
          <w:p w14:paraId="2E4A8FF2" w14:textId="69B0AB9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single" w:sz="4" w:space="0" w:color="auto"/>
              <w:right w:val="single" w:sz="4" w:space="0" w:color="auto"/>
            </w:tcBorders>
            <w:shd w:val="clear" w:color="auto" w:fill="auto"/>
            <w:noWrap/>
            <w:vAlign w:val="bottom"/>
            <w:hideMark/>
          </w:tcPr>
          <w:p w14:paraId="7D80F16E" w14:textId="2298E22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single" w:sz="4" w:space="0" w:color="auto"/>
              <w:right w:val="single" w:sz="12" w:space="0" w:color="auto"/>
            </w:tcBorders>
            <w:shd w:val="clear" w:color="auto" w:fill="auto"/>
            <w:noWrap/>
            <w:vAlign w:val="bottom"/>
            <w:hideMark/>
          </w:tcPr>
          <w:p w14:paraId="56BB03D8" w14:textId="5240437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8F4B1C" w14:textId="2204B0B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1741629E" w14:textId="62E1420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270FB06" w14:textId="3055851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FABF8F" w:themeFill="accent6" w:themeFillTint="99"/>
            <w:noWrap/>
            <w:vAlign w:val="bottom"/>
            <w:hideMark/>
          </w:tcPr>
          <w:p w14:paraId="035AF4CB" w14:textId="1EA679B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36DBA87" w14:textId="35BAA15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399C262" w14:textId="5BE014A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CC2EE50" w14:textId="3F9E342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4D3D3C31" w14:textId="583426A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13B086E" w14:textId="59B9FAE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0BF3BA1" w14:textId="436BDF1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135F56E6" w14:textId="551D83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B956D00" w14:textId="60175AE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3E8382B9" w14:textId="08D80E7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563AD85C" w14:textId="52CA16D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
          <w:p w14:paraId="2A8B2381" w14:textId="3698110B"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36DDDCC9" w14:textId="6452010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86BEB73" w14:textId="1E326E1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349236" w14:textId="375C27E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EDA1022" w14:textId="00850B3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0EA9E57C" w14:textId="07F48CF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26D586B6" w14:textId="38D989E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689DC497" w14:textId="4F0E0A7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single" w:sz="4" w:space="0" w:color="auto"/>
              <w:right w:val="single" w:sz="4" w:space="0" w:color="auto"/>
            </w:tcBorders>
            <w:shd w:val="clear" w:color="auto" w:fill="auto"/>
            <w:noWrap/>
            <w:vAlign w:val="bottom"/>
            <w:hideMark/>
          </w:tcPr>
          <w:p w14:paraId="078BB1D8" w14:textId="6039718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15326EE8" w14:textId="51C979E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D5800A" w14:textId="3277855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7B9DDD97" w14:textId="1021262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724AE183" w14:textId="4EEC8C4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3CEED482"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13DCB229" w14:textId="05D8120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Project Management Group meetings</w:t>
            </w:r>
          </w:p>
        </w:tc>
        <w:tc>
          <w:tcPr>
            <w:tcW w:w="370" w:type="dxa"/>
            <w:tcBorders>
              <w:top w:val="nil"/>
              <w:left w:val="nil"/>
              <w:bottom w:val="nil"/>
              <w:right w:val="nil"/>
            </w:tcBorders>
            <w:shd w:val="clear" w:color="auto" w:fill="auto"/>
            <w:noWrap/>
            <w:vAlign w:val="bottom"/>
            <w:hideMark/>
          </w:tcPr>
          <w:p w14:paraId="670A1444" w14:textId="6F882672" w:rsidR="00D646BF" w:rsidRPr="001E6579" w:rsidRDefault="00D646BF" w:rsidP="009B0DA9">
            <w:pPr>
              <w:rPr>
                <w:rFonts w:ascii="Calibri" w:eastAsia="Times New Roman" w:hAnsi="Calibri" w:cs="Calibri"/>
                <w:b/>
                <w:color w:val="000000"/>
                <w:sz w:val="22"/>
                <w:lang w:eastAsia="en-GB"/>
              </w:rPr>
            </w:pPr>
          </w:p>
        </w:tc>
        <w:tc>
          <w:tcPr>
            <w:tcW w:w="333" w:type="dxa"/>
            <w:gridSpan w:val="2"/>
            <w:tcBorders>
              <w:top w:val="nil"/>
              <w:left w:val="single" w:sz="4" w:space="0" w:color="auto"/>
              <w:bottom w:val="nil"/>
              <w:right w:val="single" w:sz="4" w:space="0" w:color="auto"/>
            </w:tcBorders>
            <w:shd w:val="clear" w:color="auto" w:fill="auto"/>
            <w:noWrap/>
            <w:vAlign w:val="bottom"/>
            <w:hideMark/>
          </w:tcPr>
          <w:p w14:paraId="08B863E7" w14:textId="5797CA9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nil"/>
              <w:left w:val="nil"/>
              <w:bottom w:val="nil"/>
              <w:right w:val="single" w:sz="4" w:space="0" w:color="auto"/>
            </w:tcBorders>
            <w:shd w:val="clear" w:color="auto" w:fill="FFC000"/>
            <w:noWrap/>
            <w:vAlign w:val="bottom"/>
            <w:hideMark/>
          </w:tcPr>
          <w:p w14:paraId="24DD3750" w14:textId="52240F5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nil"/>
              <w:left w:val="nil"/>
              <w:bottom w:val="nil"/>
              <w:right w:val="single" w:sz="4" w:space="0" w:color="auto"/>
            </w:tcBorders>
            <w:shd w:val="clear" w:color="auto" w:fill="auto"/>
            <w:noWrap/>
            <w:vAlign w:val="bottom"/>
            <w:hideMark/>
          </w:tcPr>
          <w:p w14:paraId="559FB9D9" w14:textId="24226BC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nil"/>
              <w:left w:val="nil"/>
              <w:bottom w:val="nil"/>
              <w:right w:val="single" w:sz="12" w:space="0" w:color="auto"/>
            </w:tcBorders>
            <w:shd w:val="clear" w:color="auto" w:fill="auto"/>
            <w:noWrap/>
            <w:vAlign w:val="bottom"/>
            <w:hideMark/>
          </w:tcPr>
          <w:p w14:paraId="6BA9A61A" w14:textId="6D6CDA0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66561F57" w14:textId="643DDAD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nil"/>
              <w:right w:val="nil"/>
            </w:tcBorders>
            <w:shd w:val="clear" w:color="auto" w:fill="auto"/>
            <w:noWrap/>
            <w:vAlign w:val="bottom"/>
            <w:hideMark/>
          </w:tcPr>
          <w:p w14:paraId="10FD3C07" w14:textId="4D4B768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5DF48FD7" w14:textId="433747A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FABF8F" w:themeFill="accent6" w:themeFillTint="99"/>
            <w:noWrap/>
            <w:vAlign w:val="bottom"/>
            <w:hideMark/>
          </w:tcPr>
          <w:p w14:paraId="0A3F06E5" w14:textId="197ADB9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2EF8463A" w14:textId="45F813D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05AADA0B" w14:textId="13F1D74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067B899A" w14:textId="2EF7E78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nil"/>
              <w:right w:val="single" w:sz="4" w:space="0" w:color="auto"/>
            </w:tcBorders>
            <w:shd w:val="clear" w:color="auto" w:fill="auto"/>
            <w:noWrap/>
            <w:vAlign w:val="bottom"/>
            <w:hideMark/>
          </w:tcPr>
          <w:p w14:paraId="4C5A95DD" w14:textId="792CDEF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4A340C9C" w14:textId="52BF5B9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49D4A7E5" w14:textId="6DCB341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7E39D341" w14:textId="6F327ED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12" w:space="0" w:color="auto"/>
            </w:tcBorders>
            <w:shd w:val="clear" w:color="auto" w:fill="auto"/>
            <w:noWrap/>
            <w:vAlign w:val="bottom"/>
            <w:hideMark/>
          </w:tcPr>
          <w:p w14:paraId="0B6A675E" w14:textId="2D2F492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0C0C3347" w14:textId="2C5E617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single" w:sz="4" w:space="0" w:color="auto"/>
              <w:bottom w:val="nil"/>
              <w:right w:val="single" w:sz="4" w:space="0" w:color="auto"/>
            </w:tcBorders>
            <w:shd w:val="clear" w:color="auto" w:fill="auto"/>
            <w:noWrap/>
            <w:vAlign w:val="bottom"/>
            <w:hideMark/>
          </w:tcPr>
          <w:p w14:paraId="4B17F220" w14:textId="653F87B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
          <w:p w14:paraId="70B08C77" w14:textId="0D2CBC3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nil"/>
              <w:right w:val="single" w:sz="4" w:space="0" w:color="auto"/>
            </w:tcBorders>
            <w:shd w:val="clear" w:color="auto" w:fill="auto"/>
            <w:noWrap/>
            <w:vAlign w:val="bottom"/>
            <w:hideMark/>
          </w:tcPr>
          <w:p w14:paraId="40099F13" w14:textId="136D911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4C2880D5" w14:textId="3720EB5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48E3388E" w14:textId="3A54B5A2"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4FFD7CDF" w14:textId="5AEBDBF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single" w:sz="4" w:space="0" w:color="auto"/>
            </w:tcBorders>
            <w:shd w:val="clear" w:color="auto" w:fill="auto"/>
            <w:noWrap/>
            <w:vAlign w:val="bottom"/>
            <w:hideMark/>
          </w:tcPr>
          <w:p w14:paraId="4AAC5652" w14:textId="3F36011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nil"/>
              <w:right w:val="nil"/>
            </w:tcBorders>
            <w:shd w:val="clear" w:color="000000" w:fill="FFC000"/>
            <w:noWrap/>
            <w:vAlign w:val="bottom"/>
            <w:hideMark/>
          </w:tcPr>
          <w:p w14:paraId="5078636D" w14:textId="34CEC4E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single" w:sz="4" w:space="0" w:color="auto"/>
              <w:bottom w:val="nil"/>
              <w:right w:val="single" w:sz="4" w:space="0" w:color="auto"/>
            </w:tcBorders>
            <w:shd w:val="clear" w:color="auto" w:fill="auto"/>
            <w:noWrap/>
            <w:vAlign w:val="bottom"/>
            <w:hideMark/>
          </w:tcPr>
          <w:p w14:paraId="358B2C0F" w14:textId="7A41D61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nil"/>
              <w:left w:val="nil"/>
              <w:bottom w:val="nil"/>
              <w:right w:val="single" w:sz="4" w:space="0" w:color="auto"/>
            </w:tcBorders>
            <w:shd w:val="clear" w:color="auto" w:fill="auto"/>
            <w:noWrap/>
            <w:vAlign w:val="bottom"/>
            <w:hideMark/>
          </w:tcPr>
          <w:p w14:paraId="3725FEA9" w14:textId="0C393E40"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47A7709C" w14:textId="5E5CE81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FFC000"/>
            <w:noWrap/>
            <w:vAlign w:val="bottom"/>
            <w:hideMark/>
          </w:tcPr>
          <w:p w14:paraId="7D97FAFE" w14:textId="2B2D047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4A84D8CF" w14:textId="4116EF2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657E64D3" w14:textId="1AE7C59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D646BF" w:rsidRPr="001E6579" w14:paraId="199951BA" w14:textId="77777777" w:rsidTr="00D646BF">
        <w:trPr>
          <w:gridBefore w:val="1"/>
          <w:trHeight w:val="300"/>
        </w:trPr>
        <w:tc>
          <w:tcPr>
            <w:tcW w:w="4023" w:type="dxa"/>
            <w:gridSpan w:val="3"/>
            <w:tcBorders>
              <w:top w:val="nil"/>
              <w:left w:val="single" w:sz="4" w:space="0" w:color="auto"/>
              <w:bottom w:val="single" w:sz="4" w:space="0" w:color="auto"/>
              <w:right w:val="single" w:sz="4" w:space="0" w:color="auto"/>
            </w:tcBorders>
            <w:shd w:val="clear" w:color="auto" w:fill="auto"/>
            <w:noWrap/>
            <w:vAlign w:val="bottom"/>
            <w:hideMark/>
          </w:tcPr>
          <w:p w14:paraId="315B619C" w14:textId="0FFCAA8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Advisory Group meetings</w:t>
            </w:r>
          </w:p>
        </w:tc>
        <w:tc>
          <w:tcPr>
            <w:tcW w:w="370" w:type="dxa"/>
            <w:tcBorders>
              <w:top w:val="single" w:sz="4" w:space="0" w:color="auto"/>
              <w:left w:val="nil"/>
              <w:bottom w:val="single" w:sz="4" w:space="0" w:color="auto"/>
              <w:right w:val="single" w:sz="4" w:space="0" w:color="auto"/>
            </w:tcBorders>
            <w:shd w:val="clear" w:color="auto" w:fill="auto"/>
            <w:noWrap/>
            <w:vAlign w:val="bottom"/>
          </w:tcPr>
          <w:p w14:paraId="4BFE5C70" w14:textId="2A15DA6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33" w:type="dxa"/>
            <w:gridSpan w:val="2"/>
            <w:tcBorders>
              <w:top w:val="single" w:sz="4" w:space="0" w:color="auto"/>
              <w:left w:val="nil"/>
              <w:bottom w:val="single" w:sz="4" w:space="0" w:color="auto"/>
              <w:right w:val="nil"/>
            </w:tcBorders>
            <w:shd w:val="clear" w:color="auto" w:fill="auto"/>
            <w:noWrap/>
            <w:vAlign w:val="bottom"/>
            <w:hideMark/>
          </w:tcPr>
          <w:p w14:paraId="782D23CE" w14:textId="1B98453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9" w:type="dxa"/>
            <w:gridSpan w:val="2"/>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76C37DFC" w14:textId="09C61D18"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4C518F8" w14:textId="70DB72B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84" w:type="dxa"/>
            <w:gridSpan w:val="3"/>
            <w:tcBorders>
              <w:top w:val="single" w:sz="4" w:space="0" w:color="auto"/>
              <w:left w:val="nil"/>
              <w:bottom w:val="single" w:sz="4" w:space="0" w:color="auto"/>
              <w:right w:val="single" w:sz="12" w:space="0" w:color="auto"/>
            </w:tcBorders>
            <w:shd w:val="clear" w:color="auto" w:fill="auto"/>
            <w:noWrap/>
            <w:vAlign w:val="bottom"/>
            <w:hideMark/>
          </w:tcPr>
          <w:p w14:paraId="585BB5A3" w14:textId="0F1974F9"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nil"/>
            </w:tcBorders>
            <w:shd w:val="clear" w:color="000000" w:fill="FFC000"/>
            <w:noWrap/>
            <w:vAlign w:val="bottom"/>
            <w:hideMark/>
          </w:tcPr>
          <w:p w14:paraId="51541C5C" w14:textId="1DEBC54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0CFB6" w14:textId="76602A5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BD4E3C" w14:textId="00F9991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FABF8F" w:themeFill="accent6" w:themeFillTint="99"/>
            <w:noWrap/>
            <w:vAlign w:val="bottom"/>
            <w:hideMark/>
          </w:tcPr>
          <w:p w14:paraId="5C6F3AD2" w14:textId="3141023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308120" w14:textId="18B763A7"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D6859D" w14:textId="3AB4775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nil"/>
            </w:tcBorders>
            <w:shd w:val="clear" w:color="000000" w:fill="FFC000"/>
            <w:noWrap/>
            <w:vAlign w:val="bottom"/>
            <w:hideMark/>
          </w:tcPr>
          <w:p w14:paraId="05D09B79" w14:textId="5D49E5B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936B7" w14:textId="4A6B96A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E4E871" w14:textId="5377E4B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B60859" w14:textId="0D51F1B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6B1B3E" w14:textId="2783EDB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12" w:space="0" w:color="auto"/>
            </w:tcBorders>
            <w:shd w:val="clear" w:color="auto" w:fill="auto"/>
            <w:noWrap/>
            <w:vAlign w:val="bottom"/>
            <w:hideMark/>
          </w:tcPr>
          <w:p w14:paraId="3900FC5B" w14:textId="0BAA9FBE"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DDF8EF" w14:textId="57F3C7CA"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single" w:sz="4" w:space="0" w:color="auto"/>
              <w:left w:val="nil"/>
              <w:bottom w:val="single" w:sz="4" w:space="0" w:color="auto"/>
              <w:right w:val="nil"/>
            </w:tcBorders>
            <w:shd w:val="clear" w:color="000000" w:fill="FFC000"/>
            <w:noWrap/>
            <w:vAlign w:val="bottom"/>
            <w:hideMark/>
          </w:tcPr>
          <w:p w14:paraId="5FA3ECC5" w14:textId="64BF7AF1"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F3CD3" w14:textId="4128AE4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98D3CC5" w14:textId="69E5C42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6154C4" w14:textId="269B9004"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2FDBF24" w14:textId="020BE4C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nil"/>
            </w:tcBorders>
            <w:shd w:val="clear" w:color="000000" w:fill="FFC000"/>
            <w:noWrap/>
            <w:vAlign w:val="bottom"/>
            <w:hideMark/>
          </w:tcPr>
          <w:p w14:paraId="1B9A9D0D" w14:textId="43646186"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7AE74" w14:textId="3CF54935"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13C4A7F" w14:textId="6F391D0C"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02A002" w14:textId="41C395C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C15D91" w14:textId="2690FA0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12" w:space="0" w:color="auto"/>
            </w:tcBorders>
            <w:shd w:val="clear" w:color="auto" w:fill="auto"/>
            <w:noWrap/>
            <w:vAlign w:val="bottom"/>
            <w:hideMark/>
          </w:tcPr>
          <w:p w14:paraId="512F72A5" w14:textId="03B0478F"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000000" w:fill="FFC000"/>
            <w:noWrap/>
            <w:vAlign w:val="bottom"/>
            <w:hideMark/>
          </w:tcPr>
          <w:p w14:paraId="244DFE3B" w14:textId="0A2AA40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440" w:type="dxa"/>
            <w:gridSpan w:val="2"/>
            <w:tcBorders>
              <w:top w:val="nil"/>
              <w:left w:val="nil"/>
              <w:bottom w:val="single" w:sz="4" w:space="0" w:color="auto"/>
              <w:right w:val="single" w:sz="4" w:space="0" w:color="auto"/>
            </w:tcBorders>
            <w:shd w:val="clear" w:color="auto" w:fill="auto"/>
            <w:noWrap/>
            <w:vAlign w:val="bottom"/>
            <w:hideMark/>
          </w:tcPr>
          <w:p w14:paraId="5F1EF28D" w14:textId="6C7D2083"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c>
          <w:tcPr>
            <w:tcW w:w="379" w:type="dxa"/>
            <w:gridSpan w:val="3"/>
            <w:tcBorders>
              <w:top w:val="nil"/>
              <w:left w:val="nil"/>
              <w:bottom w:val="single" w:sz="4" w:space="0" w:color="auto"/>
              <w:right w:val="single" w:sz="4" w:space="0" w:color="auto"/>
            </w:tcBorders>
            <w:shd w:val="clear" w:color="auto" w:fill="auto"/>
            <w:noWrap/>
            <w:vAlign w:val="bottom"/>
            <w:hideMark/>
          </w:tcPr>
          <w:p w14:paraId="414BF240" w14:textId="3818508D" w:rsidR="00D646BF" w:rsidRPr="001E6579" w:rsidRDefault="00D646BF" w:rsidP="009B0DA9">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 </w:t>
            </w:r>
          </w:p>
        </w:tc>
      </w:tr>
      <w:tr w:rsidR="00B73BA8" w:rsidRPr="001E6579" w14:paraId="7F1744FB" w14:textId="77777777" w:rsidTr="00D646BF">
        <w:trPr>
          <w:gridAfter w:val="1"/>
          <w:trHeight w:val="300"/>
        </w:trPr>
        <w:tc>
          <w:tcPr>
            <w:tcW w:w="4019" w:type="dxa"/>
            <w:gridSpan w:val="2"/>
            <w:tcBorders>
              <w:top w:val="nil"/>
              <w:left w:val="nil"/>
              <w:bottom w:val="nil"/>
              <w:right w:val="nil"/>
            </w:tcBorders>
            <w:shd w:val="clear" w:color="auto" w:fill="auto"/>
            <w:noWrap/>
            <w:vAlign w:val="bottom"/>
            <w:hideMark/>
          </w:tcPr>
          <w:p w14:paraId="29E10332" w14:textId="17D70DD6" w:rsidR="00B73BA8" w:rsidRPr="001E6579" w:rsidRDefault="00B73BA8" w:rsidP="000C5388">
            <w:pPr>
              <w:rPr>
                <w:rFonts w:ascii="Calibri" w:eastAsia="Times New Roman" w:hAnsi="Calibri" w:cs="Calibri"/>
                <w:b/>
                <w:color w:val="000000"/>
                <w:sz w:val="22"/>
                <w:lang w:eastAsia="en-GB"/>
              </w:rPr>
            </w:pPr>
          </w:p>
        </w:tc>
        <w:tc>
          <w:tcPr>
            <w:tcW w:w="486" w:type="dxa"/>
            <w:tcBorders>
              <w:top w:val="nil"/>
              <w:left w:val="nil"/>
              <w:bottom w:val="nil"/>
              <w:right w:val="nil"/>
            </w:tcBorders>
            <w:shd w:val="clear" w:color="auto" w:fill="auto"/>
            <w:noWrap/>
            <w:vAlign w:val="bottom"/>
            <w:hideMark/>
          </w:tcPr>
          <w:p w14:paraId="3844589A" w14:textId="303A91B3" w:rsidR="00B73BA8" w:rsidRPr="001E6579" w:rsidRDefault="00B73BA8" w:rsidP="000C5388">
            <w:pPr>
              <w:rPr>
                <w:rFonts w:ascii="Calibri" w:eastAsia="Times New Roman" w:hAnsi="Calibri" w:cs="Calibri"/>
                <w:b/>
                <w:color w:val="000000"/>
                <w:sz w:val="22"/>
                <w:lang w:eastAsia="en-GB"/>
              </w:rPr>
            </w:pPr>
          </w:p>
        </w:tc>
        <w:tc>
          <w:tcPr>
            <w:tcW w:w="509" w:type="dxa"/>
            <w:gridSpan w:val="3"/>
            <w:tcBorders>
              <w:top w:val="nil"/>
              <w:left w:val="nil"/>
              <w:bottom w:val="nil"/>
              <w:right w:val="nil"/>
            </w:tcBorders>
            <w:shd w:val="clear" w:color="auto" w:fill="auto"/>
            <w:noWrap/>
            <w:vAlign w:val="bottom"/>
            <w:hideMark/>
          </w:tcPr>
          <w:p w14:paraId="3107D1B4" w14:textId="51F45A64" w:rsidR="00B73BA8" w:rsidRPr="001E6579" w:rsidRDefault="00B73BA8" w:rsidP="000C5388">
            <w:pPr>
              <w:rPr>
                <w:rFonts w:ascii="Calibri" w:eastAsia="Times New Roman" w:hAnsi="Calibri" w:cs="Calibri"/>
                <w:b/>
                <w:color w:val="000000"/>
                <w:sz w:val="22"/>
                <w:lang w:eastAsia="en-GB"/>
              </w:rPr>
            </w:pPr>
          </w:p>
        </w:tc>
        <w:tc>
          <w:tcPr>
            <w:tcW w:w="368" w:type="dxa"/>
            <w:gridSpan w:val="2"/>
            <w:tcBorders>
              <w:top w:val="nil"/>
              <w:left w:val="nil"/>
              <w:bottom w:val="nil"/>
              <w:right w:val="nil"/>
            </w:tcBorders>
            <w:shd w:val="clear" w:color="auto" w:fill="auto"/>
            <w:noWrap/>
            <w:vAlign w:val="bottom"/>
            <w:hideMark/>
          </w:tcPr>
          <w:p w14:paraId="1404C45B" w14:textId="263C8A6B" w:rsidR="00B73BA8" w:rsidRPr="001E6579" w:rsidRDefault="00B73BA8" w:rsidP="000C5388">
            <w:pPr>
              <w:rPr>
                <w:rFonts w:ascii="Calibri" w:eastAsia="Times New Roman" w:hAnsi="Calibri" w:cs="Calibri"/>
                <w:b/>
                <w:color w:val="000000"/>
                <w:sz w:val="22"/>
                <w:lang w:eastAsia="en-GB"/>
              </w:rPr>
            </w:pPr>
          </w:p>
        </w:tc>
        <w:tc>
          <w:tcPr>
            <w:tcW w:w="506" w:type="dxa"/>
            <w:gridSpan w:val="2"/>
            <w:tcBorders>
              <w:top w:val="nil"/>
              <w:left w:val="nil"/>
              <w:bottom w:val="nil"/>
              <w:right w:val="nil"/>
            </w:tcBorders>
            <w:shd w:val="clear" w:color="auto" w:fill="auto"/>
            <w:noWrap/>
            <w:vAlign w:val="bottom"/>
            <w:hideMark/>
          </w:tcPr>
          <w:p w14:paraId="15ED81FF" w14:textId="7B96E769" w:rsidR="00B73BA8" w:rsidRPr="001E6579" w:rsidRDefault="00B73BA8" w:rsidP="000C5388">
            <w:pPr>
              <w:rPr>
                <w:rFonts w:ascii="Calibri" w:eastAsia="Times New Roman" w:hAnsi="Calibri" w:cs="Calibri"/>
                <w:b/>
                <w:color w:val="000000"/>
                <w:sz w:val="22"/>
                <w:lang w:eastAsia="en-GB"/>
              </w:rPr>
            </w:pPr>
          </w:p>
        </w:tc>
        <w:tc>
          <w:tcPr>
            <w:tcW w:w="328" w:type="dxa"/>
            <w:tcBorders>
              <w:top w:val="nil"/>
              <w:left w:val="nil"/>
              <w:bottom w:val="nil"/>
              <w:right w:val="nil"/>
            </w:tcBorders>
            <w:shd w:val="clear" w:color="auto" w:fill="auto"/>
            <w:noWrap/>
            <w:vAlign w:val="bottom"/>
            <w:hideMark/>
          </w:tcPr>
          <w:p w14:paraId="53A0CA2F" w14:textId="67389E5A" w:rsidR="00B73BA8" w:rsidRPr="001E6579" w:rsidRDefault="00B73BA8" w:rsidP="000C5388">
            <w:pPr>
              <w:rPr>
                <w:rFonts w:ascii="Calibri" w:eastAsia="Times New Roman" w:hAnsi="Calibri" w:cs="Calibri"/>
                <w:b/>
                <w:color w:val="000000"/>
                <w:sz w:val="22"/>
                <w:lang w:eastAsia="en-GB"/>
              </w:rPr>
            </w:pPr>
          </w:p>
        </w:tc>
        <w:tc>
          <w:tcPr>
            <w:tcW w:w="328" w:type="dxa"/>
            <w:gridSpan w:val="2"/>
            <w:tcBorders>
              <w:top w:val="nil"/>
              <w:left w:val="nil"/>
              <w:bottom w:val="nil"/>
              <w:right w:val="nil"/>
            </w:tcBorders>
            <w:shd w:val="clear" w:color="auto" w:fill="auto"/>
            <w:noWrap/>
            <w:vAlign w:val="bottom"/>
            <w:hideMark/>
          </w:tcPr>
          <w:p w14:paraId="5A794FE7" w14:textId="021FE29A" w:rsidR="00B73BA8" w:rsidRPr="001E6579" w:rsidRDefault="00B73BA8" w:rsidP="000C5388">
            <w:pPr>
              <w:rPr>
                <w:rFonts w:ascii="Calibri" w:eastAsia="Times New Roman" w:hAnsi="Calibri" w:cs="Calibri"/>
                <w:b/>
                <w:color w:val="000000"/>
                <w:sz w:val="22"/>
                <w:lang w:eastAsia="en-GB"/>
              </w:rPr>
            </w:pPr>
          </w:p>
        </w:tc>
        <w:tc>
          <w:tcPr>
            <w:tcW w:w="365" w:type="dxa"/>
            <w:gridSpan w:val="3"/>
            <w:tcBorders>
              <w:top w:val="nil"/>
              <w:left w:val="nil"/>
              <w:bottom w:val="nil"/>
              <w:right w:val="nil"/>
            </w:tcBorders>
            <w:shd w:val="clear" w:color="auto" w:fill="auto"/>
            <w:noWrap/>
            <w:vAlign w:val="bottom"/>
            <w:hideMark/>
          </w:tcPr>
          <w:p w14:paraId="7AFB4128" w14:textId="1C44E3BF" w:rsidR="00B73BA8" w:rsidRPr="001E6579" w:rsidRDefault="00B73BA8" w:rsidP="000C5388">
            <w:pPr>
              <w:rPr>
                <w:rFonts w:ascii="Calibri" w:eastAsia="Times New Roman" w:hAnsi="Calibri" w:cs="Calibri"/>
                <w:b/>
                <w:color w:val="000000"/>
                <w:sz w:val="22"/>
                <w:lang w:eastAsia="en-GB"/>
              </w:rPr>
            </w:pPr>
          </w:p>
        </w:tc>
        <w:tc>
          <w:tcPr>
            <w:tcW w:w="328" w:type="dxa"/>
            <w:gridSpan w:val="2"/>
            <w:tcBorders>
              <w:top w:val="nil"/>
              <w:left w:val="nil"/>
              <w:bottom w:val="nil"/>
              <w:right w:val="nil"/>
            </w:tcBorders>
            <w:shd w:val="clear" w:color="auto" w:fill="auto"/>
            <w:noWrap/>
            <w:vAlign w:val="bottom"/>
            <w:hideMark/>
          </w:tcPr>
          <w:p w14:paraId="13FF9F7C" w14:textId="19E1D9E7" w:rsidR="00B73BA8" w:rsidRPr="001E6579" w:rsidRDefault="00B73BA8" w:rsidP="000C5388">
            <w:pPr>
              <w:rPr>
                <w:rFonts w:ascii="Calibri" w:eastAsia="Times New Roman" w:hAnsi="Calibri" w:cs="Calibri"/>
                <w:b/>
                <w:color w:val="000000"/>
                <w:sz w:val="22"/>
                <w:lang w:eastAsia="en-GB"/>
              </w:rPr>
            </w:pPr>
          </w:p>
        </w:tc>
        <w:tc>
          <w:tcPr>
            <w:tcW w:w="407" w:type="dxa"/>
            <w:tcBorders>
              <w:top w:val="nil"/>
              <w:left w:val="nil"/>
              <w:bottom w:val="nil"/>
              <w:right w:val="nil"/>
            </w:tcBorders>
            <w:shd w:val="clear" w:color="auto" w:fill="auto"/>
            <w:noWrap/>
            <w:vAlign w:val="bottom"/>
            <w:hideMark/>
          </w:tcPr>
          <w:p w14:paraId="50960694" w14:textId="0871304A" w:rsidR="00B73BA8" w:rsidRPr="001E6579" w:rsidRDefault="00B73BA8" w:rsidP="000C5388">
            <w:pPr>
              <w:rPr>
                <w:rFonts w:ascii="Calibri" w:eastAsia="Times New Roman" w:hAnsi="Calibri" w:cs="Calibri"/>
                <w:b/>
                <w:color w:val="000000"/>
                <w:sz w:val="22"/>
                <w:lang w:eastAsia="en-GB"/>
              </w:rPr>
            </w:pPr>
          </w:p>
        </w:tc>
        <w:tc>
          <w:tcPr>
            <w:tcW w:w="400" w:type="dxa"/>
            <w:gridSpan w:val="2"/>
            <w:tcBorders>
              <w:top w:val="nil"/>
              <w:left w:val="nil"/>
              <w:bottom w:val="nil"/>
              <w:right w:val="nil"/>
            </w:tcBorders>
            <w:shd w:val="clear" w:color="auto" w:fill="auto"/>
            <w:noWrap/>
            <w:vAlign w:val="bottom"/>
            <w:hideMark/>
          </w:tcPr>
          <w:p w14:paraId="26872DE4" w14:textId="7956314A" w:rsidR="00B73BA8" w:rsidRPr="001E6579" w:rsidRDefault="00B73BA8" w:rsidP="000C5388">
            <w:pPr>
              <w:rPr>
                <w:rFonts w:ascii="Calibri" w:eastAsia="Times New Roman" w:hAnsi="Calibri" w:cs="Calibri"/>
                <w:b/>
                <w:color w:val="000000"/>
                <w:sz w:val="22"/>
                <w:lang w:eastAsia="en-GB"/>
              </w:rPr>
            </w:pPr>
          </w:p>
        </w:tc>
        <w:tc>
          <w:tcPr>
            <w:tcW w:w="236" w:type="dxa"/>
            <w:gridSpan w:val="2"/>
            <w:tcBorders>
              <w:top w:val="nil"/>
              <w:left w:val="nil"/>
              <w:bottom w:val="nil"/>
              <w:right w:val="nil"/>
            </w:tcBorders>
            <w:shd w:val="clear" w:color="auto" w:fill="auto"/>
            <w:noWrap/>
            <w:vAlign w:val="bottom"/>
            <w:hideMark/>
          </w:tcPr>
          <w:p w14:paraId="2AF83A4D" w14:textId="7AADDCBD" w:rsidR="00B73BA8" w:rsidRPr="001E6579" w:rsidRDefault="00B73BA8" w:rsidP="000C5388">
            <w:pPr>
              <w:rPr>
                <w:rFonts w:ascii="Calibri" w:eastAsia="Times New Roman" w:hAnsi="Calibri" w:cs="Calibri"/>
                <w:b/>
                <w:color w:val="000000"/>
                <w:sz w:val="22"/>
                <w:lang w:eastAsia="en-GB"/>
              </w:rPr>
            </w:pPr>
          </w:p>
        </w:tc>
        <w:tc>
          <w:tcPr>
            <w:tcW w:w="588" w:type="dxa"/>
            <w:gridSpan w:val="2"/>
            <w:tcBorders>
              <w:top w:val="nil"/>
              <w:left w:val="nil"/>
              <w:bottom w:val="nil"/>
              <w:right w:val="nil"/>
            </w:tcBorders>
            <w:shd w:val="clear" w:color="auto" w:fill="auto"/>
            <w:noWrap/>
            <w:vAlign w:val="bottom"/>
            <w:hideMark/>
          </w:tcPr>
          <w:p w14:paraId="0FE177D7" w14:textId="7AFA3E69"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7BF1ABE" w14:textId="6D3936CE"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971C83C" w14:textId="46F875FF"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7D1B7E22" w14:textId="44D38689" w:rsidR="00B73BA8" w:rsidRPr="001E6579" w:rsidRDefault="00B73BA8" w:rsidP="000C5388">
            <w:pPr>
              <w:rPr>
                <w:rFonts w:ascii="Calibri" w:eastAsia="Times New Roman" w:hAnsi="Calibri" w:cs="Calibri"/>
                <w:b/>
                <w:color w:val="000000"/>
                <w:sz w:val="22"/>
                <w:lang w:eastAsia="en-GB"/>
              </w:rPr>
            </w:pPr>
          </w:p>
        </w:tc>
        <w:tc>
          <w:tcPr>
            <w:tcW w:w="440" w:type="dxa"/>
            <w:tcBorders>
              <w:top w:val="nil"/>
              <w:left w:val="nil"/>
              <w:bottom w:val="nil"/>
              <w:right w:val="nil"/>
            </w:tcBorders>
            <w:shd w:val="clear" w:color="auto" w:fill="auto"/>
            <w:noWrap/>
            <w:vAlign w:val="bottom"/>
            <w:hideMark/>
          </w:tcPr>
          <w:p w14:paraId="22C2E47A" w14:textId="01DD19E1"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29C3D531" w14:textId="1A3673A1"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8D68D78" w14:textId="35FEA562"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39FE182D" w14:textId="051B6C6F"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63F2392F" w14:textId="081B8AE9"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E889AD0" w14:textId="23ACC30B"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39A7F621" w14:textId="35C351E4" w:rsidR="00B73BA8" w:rsidRPr="001E6579" w:rsidRDefault="00B73BA8" w:rsidP="000C5388">
            <w:pPr>
              <w:rPr>
                <w:rFonts w:ascii="Calibri" w:eastAsia="Times New Roman" w:hAnsi="Calibri" w:cs="Calibri"/>
                <w:b/>
                <w:color w:val="000000"/>
                <w:sz w:val="22"/>
                <w:lang w:eastAsia="en-GB"/>
              </w:rPr>
            </w:pPr>
          </w:p>
        </w:tc>
        <w:tc>
          <w:tcPr>
            <w:tcW w:w="236" w:type="dxa"/>
            <w:tcBorders>
              <w:top w:val="nil"/>
              <w:left w:val="nil"/>
              <w:bottom w:val="nil"/>
              <w:right w:val="nil"/>
            </w:tcBorders>
            <w:shd w:val="clear" w:color="auto" w:fill="auto"/>
            <w:noWrap/>
            <w:vAlign w:val="bottom"/>
            <w:hideMark/>
          </w:tcPr>
          <w:p w14:paraId="7B9A1E49" w14:textId="212969F4" w:rsidR="00B73BA8" w:rsidRPr="001E6579" w:rsidRDefault="00B73BA8" w:rsidP="000C5388">
            <w:pPr>
              <w:rPr>
                <w:rFonts w:ascii="Calibri" w:eastAsia="Times New Roman" w:hAnsi="Calibri" w:cs="Calibri"/>
                <w:b/>
                <w:color w:val="000000"/>
                <w:sz w:val="22"/>
                <w:lang w:eastAsia="en-GB"/>
              </w:rPr>
            </w:pPr>
          </w:p>
        </w:tc>
        <w:tc>
          <w:tcPr>
            <w:tcW w:w="644" w:type="dxa"/>
            <w:gridSpan w:val="3"/>
            <w:tcBorders>
              <w:top w:val="nil"/>
              <w:left w:val="nil"/>
              <w:bottom w:val="nil"/>
              <w:right w:val="nil"/>
            </w:tcBorders>
            <w:shd w:val="clear" w:color="auto" w:fill="auto"/>
            <w:noWrap/>
            <w:vAlign w:val="bottom"/>
            <w:hideMark/>
          </w:tcPr>
          <w:p w14:paraId="6288CF9A" w14:textId="4CD26C1D" w:rsidR="00B73BA8" w:rsidRPr="001E6579" w:rsidRDefault="00B73BA8" w:rsidP="000C5388">
            <w:pPr>
              <w:rPr>
                <w:rFonts w:ascii="Calibri" w:eastAsia="Times New Roman" w:hAnsi="Calibri" w:cs="Calibri"/>
                <w:b/>
                <w:color w:val="000000"/>
                <w:sz w:val="22"/>
                <w:lang w:eastAsia="en-GB"/>
              </w:rPr>
            </w:pPr>
          </w:p>
        </w:tc>
        <w:tc>
          <w:tcPr>
            <w:tcW w:w="440" w:type="dxa"/>
            <w:tcBorders>
              <w:top w:val="nil"/>
              <w:left w:val="nil"/>
              <w:bottom w:val="nil"/>
              <w:right w:val="nil"/>
            </w:tcBorders>
            <w:shd w:val="clear" w:color="auto" w:fill="auto"/>
            <w:noWrap/>
            <w:vAlign w:val="bottom"/>
            <w:hideMark/>
          </w:tcPr>
          <w:p w14:paraId="3591352A" w14:textId="3F8A7066"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1EB16D84" w14:textId="3D06C70E"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17C331F4" w14:textId="480F414C"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36601EAE" w14:textId="0C48D8F4"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2085C62A" w14:textId="61B7C209"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471001A3" w14:textId="619BB25A"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4C1BB5E3" w14:textId="2D1613CB"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E1D9FFA" w14:textId="43021834" w:rsidR="00B73BA8" w:rsidRPr="001E6579" w:rsidRDefault="00B73BA8" w:rsidP="000C5388">
            <w:pPr>
              <w:rPr>
                <w:rFonts w:ascii="Calibri" w:eastAsia="Times New Roman" w:hAnsi="Calibri" w:cs="Calibri"/>
                <w:b/>
                <w:color w:val="000000"/>
                <w:sz w:val="22"/>
                <w:lang w:eastAsia="en-GB"/>
              </w:rPr>
            </w:pPr>
          </w:p>
        </w:tc>
        <w:tc>
          <w:tcPr>
            <w:tcW w:w="440" w:type="dxa"/>
            <w:tcBorders>
              <w:top w:val="nil"/>
              <w:left w:val="nil"/>
              <w:bottom w:val="nil"/>
              <w:right w:val="nil"/>
            </w:tcBorders>
            <w:shd w:val="clear" w:color="auto" w:fill="auto"/>
            <w:noWrap/>
            <w:vAlign w:val="bottom"/>
            <w:hideMark/>
          </w:tcPr>
          <w:p w14:paraId="318F23D8" w14:textId="42676B57"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5B5EF021" w14:textId="148DCA64" w:rsidR="00B73BA8" w:rsidRPr="001E6579" w:rsidRDefault="00B73BA8" w:rsidP="000C5388">
            <w:pPr>
              <w:rPr>
                <w:rFonts w:ascii="Calibri" w:eastAsia="Times New Roman" w:hAnsi="Calibri" w:cs="Calibri"/>
                <w:b/>
                <w:color w:val="000000"/>
                <w:sz w:val="22"/>
                <w:lang w:eastAsia="en-GB"/>
              </w:rPr>
            </w:pPr>
          </w:p>
        </w:tc>
        <w:tc>
          <w:tcPr>
            <w:tcW w:w="236" w:type="dxa"/>
            <w:gridSpan w:val="2"/>
            <w:tcBorders>
              <w:top w:val="nil"/>
              <w:left w:val="nil"/>
              <w:bottom w:val="nil"/>
              <w:right w:val="nil"/>
            </w:tcBorders>
            <w:shd w:val="clear" w:color="auto" w:fill="auto"/>
            <w:noWrap/>
            <w:vAlign w:val="bottom"/>
            <w:hideMark/>
          </w:tcPr>
          <w:p w14:paraId="642F19F2" w14:textId="1E9A1361" w:rsidR="00B73BA8" w:rsidRPr="001E6579" w:rsidRDefault="00B73BA8" w:rsidP="000C5388">
            <w:pPr>
              <w:rPr>
                <w:rFonts w:ascii="Calibri" w:eastAsia="Times New Roman" w:hAnsi="Calibri" w:cs="Calibri"/>
                <w:b/>
                <w:color w:val="000000"/>
                <w:sz w:val="22"/>
                <w:lang w:eastAsia="en-GB"/>
              </w:rPr>
            </w:pPr>
          </w:p>
        </w:tc>
        <w:tc>
          <w:tcPr>
            <w:tcW w:w="644" w:type="dxa"/>
            <w:gridSpan w:val="2"/>
            <w:tcBorders>
              <w:top w:val="nil"/>
              <w:left w:val="nil"/>
              <w:bottom w:val="nil"/>
              <w:right w:val="nil"/>
            </w:tcBorders>
            <w:shd w:val="clear" w:color="auto" w:fill="auto"/>
            <w:noWrap/>
            <w:vAlign w:val="bottom"/>
            <w:hideMark/>
          </w:tcPr>
          <w:p w14:paraId="7E0351B2" w14:textId="17E63ACB" w:rsidR="00B73BA8" w:rsidRPr="001E6579" w:rsidRDefault="00B73BA8" w:rsidP="000C5388">
            <w:pPr>
              <w:rPr>
                <w:rFonts w:ascii="Calibri" w:eastAsia="Times New Roman" w:hAnsi="Calibri" w:cs="Calibri"/>
                <w:b/>
                <w:color w:val="000000"/>
                <w:sz w:val="22"/>
                <w:lang w:eastAsia="en-GB"/>
              </w:rPr>
            </w:pPr>
          </w:p>
        </w:tc>
        <w:tc>
          <w:tcPr>
            <w:tcW w:w="440" w:type="dxa"/>
            <w:gridSpan w:val="2"/>
            <w:tcBorders>
              <w:top w:val="nil"/>
              <w:left w:val="nil"/>
              <w:bottom w:val="nil"/>
              <w:right w:val="nil"/>
            </w:tcBorders>
            <w:shd w:val="clear" w:color="auto" w:fill="auto"/>
            <w:noWrap/>
            <w:vAlign w:val="bottom"/>
            <w:hideMark/>
          </w:tcPr>
          <w:p w14:paraId="6062125F" w14:textId="766A4D51" w:rsidR="00B73BA8" w:rsidRPr="001E6579" w:rsidRDefault="00B73BA8" w:rsidP="000C5388">
            <w:pPr>
              <w:rPr>
                <w:rFonts w:ascii="Calibri" w:eastAsia="Times New Roman" w:hAnsi="Calibri" w:cs="Calibri"/>
                <w:b/>
                <w:color w:val="000000"/>
                <w:sz w:val="22"/>
                <w:lang w:eastAsia="en-GB"/>
              </w:rPr>
            </w:pPr>
          </w:p>
        </w:tc>
        <w:tc>
          <w:tcPr>
            <w:tcW w:w="236" w:type="dxa"/>
            <w:tcBorders>
              <w:top w:val="nil"/>
              <w:left w:val="nil"/>
              <w:bottom w:val="nil"/>
              <w:right w:val="nil"/>
            </w:tcBorders>
            <w:shd w:val="clear" w:color="auto" w:fill="auto"/>
            <w:noWrap/>
            <w:vAlign w:val="bottom"/>
            <w:hideMark/>
          </w:tcPr>
          <w:p w14:paraId="2D67B854" w14:textId="672518E1" w:rsidR="00B73BA8" w:rsidRPr="001E6579" w:rsidRDefault="00B73BA8" w:rsidP="000C5388">
            <w:pPr>
              <w:rPr>
                <w:rFonts w:ascii="Calibri" w:eastAsia="Times New Roman" w:hAnsi="Calibri" w:cs="Calibri"/>
                <w:b/>
                <w:color w:val="000000"/>
                <w:sz w:val="22"/>
                <w:lang w:eastAsia="en-GB"/>
              </w:rPr>
            </w:pPr>
          </w:p>
        </w:tc>
      </w:tr>
      <w:tr w:rsidR="00B73BA8" w:rsidRPr="009B0DA9" w14:paraId="269406C8" w14:textId="77777777" w:rsidTr="00D646BF">
        <w:trPr>
          <w:gridAfter w:val="1"/>
          <w:trHeight w:val="300"/>
        </w:trPr>
        <w:tc>
          <w:tcPr>
            <w:tcW w:w="4019" w:type="dxa"/>
            <w:gridSpan w:val="2"/>
            <w:tcBorders>
              <w:top w:val="nil"/>
              <w:left w:val="nil"/>
              <w:bottom w:val="nil"/>
              <w:right w:val="nil"/>
            </w:tcBorders>
            <w:shd w:val="clear" w:color="auto" w:fill="auto"/>
            <w:noWrap/>
            <w:vAlign w:val="bottom"/>
            <w:hideMark/>
          </w:tcPr>
          <w:p w14:paraId="3ABE428D" w14:textId="153864B4" w:rsidR="00B73BA8" w:rsidRPr="009B0DA9" w:rsidRDefault="00B73BA8" w:rsidP="000C5388">
            <w:pPr>
              <w:rPr>
                <w:rFonts w:ascii="Calibri" w:eastAsia="Times New Roman" w:hAnsi="Calibri" w:cs="Calibri"/>
                <w:b/>
                <w:color w:val="000000"/>
                <w:sz w:val="22"/>
                <w:lang w:eastAsia="en-GB"/>
              </w:rPr>
            </w:pPr>
            <w:r w:rsidRPr="001E6579">
              <w:rPr>
                <w:rFonts w:ascii="Calibri" w:eastAsia="Times New Roman" w:hAnsi="Calibri" w:cs="Calibri"/>
                <w:b/>
                <w:color w:val="000000"/>
                <w:sz w:val="22"/>
                <w:lang w:eastAsia="en-GB"/>
              </w:rPr>
              <w:t>Potential implementation date</w:t>
            </w:r>
            <w:bookmarkStart w:id="33" w:name="_GoBack"/>
            <w:bookmarkEnd w:id="33"/>
          </w:p>
        </w:tc>
        <w:tc>
          <w:tcPr>
            <w:tcW w:w="486"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hideMark/>
          </w:tcPr>
          <w:p w14:paraId="300BEE52" w14:textId="2F7C159F" w:rsidR="00B73BA8" w:rsidRPr="009B0DA9" w:rsidRDefault="00B73BA8" w:rsidP="000C5388">
            <w:pPr>
              <w:rPr>
                <w:rFonts w:ascii="Times New Roman" w:eastAsia="Times New Roman" w:hAnsi="Times New Roman" w:cs="Times New Roman"/>
                <w:b/>
                <w:sz w:val="20"/>
                <w:szCs w:val="20"/>
                <w:lang w:eastAsia="en-GB"/>
              </w:rPr>
            </w:pPr>
            <w:r w:rsidRPr="009B0DA9">
              <w:rPr>
                <w:rFonts w:ascii="Calibri" w:eastAsia="Times New Roman" w:hAnsi="Calibri" w:cs="Calibri"/>
                <w:b/>
                <w:color w:val="000000"/>
                <w:sz w:val="22"/>
                <w:lang w:eastAsia="en-GB"/>
              </w:rPr>
              <w:t> </w:t>
            </w:r>
          </w:p>
        </w:tc>
        <w:tc>
          <w:tcPr>
            <w:tcW w:w="509" w:type="dxa"/>
            <w:gridSpan w:val="3"/>
            <w:tcBorders>
              <w:top w:val="nil"/>
              <w:left w:val="nil"/>
              <w:bottom w:val="nil"/>
              <w:right w:val="nil"/>
            </w:tcBorders>
            <w:shd w:val="clear" w:color="auto" w:fill="auto"/>
            <w:noWrap/>
            <w:vAlign w:val="bottom"/>
            <w:hideMark/>
          </w:tcPr>
          <w:p w14:paraId="54C2841F" w14:textId="77777777" w:rsidR="00B73BA8" w:rsidRPr="009B0DA9" w:rsidRDefault="00B73BA8" w:rsidP="000C5388">
            <w:pPr>
              <w:rPr>
                <w:rFonts w:ascii="Times New Roman" w:eastAsia="Times New Roman" w:hAnsi="Times New Roman" w:cs="Times New Roman"/>
                <w:b/>
                <w:sz w:val="20"/>
                <w:szCs w:val="20"/>
                <w:lang w:eastAsia="en-GB"/>
              </w:rPr>
            </w:pPr>
          </w:p>
        </w:tc>
        <w:tc>
          <w:tcPr>
            <w:tcW w:w="368" w:type="dxa"/>
            <w:gridSpan w:val="2"/>
            <w:tcBorders>
              <w:top w:val="nil"/>
              <w:left w:val="nil"/>
              <w:bottom w:val="nil"/>
              <w:right w:val="nil"/>
            </w:tcBorders>
            <w:shd w:val="clear" w:color="auto" w:fill="auto"/>
            <w:noWrap/>
            <w:vAlign w:val="bottom"/>
            <w:hideMark/>
          </w:tcPr>
          <w:p w14:paraId="45538C47" w14:textId="77777777" w:rsidR="00B73BA8" w:rsidRPr="009B0DA9" w:rsidRDefault="00B73BA8" w:rsidP="000C5388">
            <w:pPr>
              <w:rPr>
                <w:rFonts w:ascii="Times New Roman" w:eastAsia="Times New Roman" w:hAnsi="Times New Roman" w:cs="Times New Roman"/>
                <w:b/>
                <w:sz w:val="20"/>
                <w:szCs w:val="20"/>
                <w:lang w:eastAsia="en-GB"/>
              </w:rPr>
            </w:pPr>
          </w:p>
        </w:tc>
        <w:tc>
          <w:tcPr>
            <w:tcW w:w="506" w:type="dxa"/>
            <w:gridSpan w:val="2"/>
            <w:tcBorders>
              <w:top w:val="nil"/>
              <w:left w:val="nil"/>
              <w:bottom w:val="nil"/>
              <w:right w:val="nil"/>
            </w:tcBorders>
            <w:shd w:val="clear" w:color="auto" w:fill="auto"/>
            <w:noWrap/>
            <w:vAlign w:val="bottom"/>
            <w:hideMark/>
          </w:tcPr>
          <w:p w14:paraId="313952AA"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7F25198C"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hideMark/>
          </w:tcPr>
          <w:p w14:paraId="4D520F3D" w14:textId="77777777" w:rsidR="00B73BA8" w:rsidRPr="009B0DA9" w:rsidRDefault="00B73BA8" w:rsidP="000C5388">
            <w:pPr>
              <w:rPr>
                <w:rFonts w:ascii="Times New Roman" w:eastAsia="Times New Roman" w:hAnsi="Times New Roman" w:cs="Times New Roman"/>
                <w:b/>
                <w:sz w:val="20"/>
                <w:szCs w:val="20"/>
                <w:lang w:eastAsia="en-GB"/>
              </w:rPr>
            </w:pPr>
          </w:p>
        </w:tc>
        <w:tc>
          <w:tcPr>
            <w:tcW w:w="365" w:type="dxa"/>
            <w:gridSpan w:val="3"/>
            <w:tcBorders>
              <w:top w:val="nil"/>
              <w:left w:val="nil"/>
              <w:bottom w:val="nil"/>
              <w:right w:val="nil"/>
            </w:tcBorders>
            <w:shd w:val="clear" w:color="auto" w:fill="auto"/>
            <w:noWrap/>
            <w:vAlign w:val="bottom"/>
            <w:hideMark/>
          </w:tcPr>
          <w:p w14:paraId="601F68E8"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hideMark/>
          </w:tcPr>
          <w:p w14:paraId="30086CA4" w14:textId="77777777" w:rsidR="00B73BA8" w:rsidRPr="009B0DA9" w:rsidRDefault="00B73BA8" w:rsidP="000C5388">
            <w:pPr>
              <w:rPr>
                <w:rFonts w:ascii="Times New Roman" w:eastAsia="Times New Roman" w:hAnsi="Times New Roman" w:cs="Times New Roman"/>
                <w:b/>
                <w:sz w:val="20"/>
                <w:szCs w:val="20"/>
                <w:lang w:eastAsia="en-GB"/>
              </w:rPr>
            </w:pPr>
          </w:p>
        </w:tc>
        <w:tc>
          <w:tcPr>
            <w:tcW w:w="407" w:type="dxa"/>
            <w:tcBorders>
              <w:top w:val="nil"/>
              <w:left w:val="nil"/>
              <w:bottom w:val="nil"/>
              <w:right w:val="nil"/>
            </w:tcBorders>
            <w:shd w:val="clear" w:color="auto" w:fill="auto"/>
            <w:noWrap/>
            <w:vAlign w:val="bottom"/>
            <w:hideMark/>
          </w:tcPr>
          <w:p w14:paraId="4E3C99AF" w14:textId="77777777" w:rsidR="00B73BA8" w:rsidRPr="009B0DA9" w:rsidRDefault="00B73BA8" w:rsidP="000C5388">
            <w:pPr>
              <w:rPr>
                <w:rFonts w:ascii="Times New Roman" w:eastAsia="Times New Roman" w:hAnsi="Times New Roman" w:cs="Times New Roman"/>
                <w:b/>
                <w:sz w:val="20"/>
                <w:szCs w:val="20"/>
                <w:lang w:eastAsia="en-GB"/>
              </w:rPr>
            </w:pPr>
          </w:p>
        </w:tc>
        <w:tc>
          <w:tcPr>
            <w:tcW w:w="400" w:type="dxa"/>
            <w:gridSpan w:val="2"/>
            <w:tcBorders>
              <w:top w:val="nil"/>
              <w:left w:val="nil"/>
              <w:bottom w:val="nil"/>
              <w:right w:val="nil"/>
            </w:tcBorders>
            <w:shd w:val="clear" w:color="auto" w:fill="auto"/>
            <w:noWrap/>
            <w:vAlign w:val="bottom"/>
            <w:hideMark/>
          </w:tcPr>
          <w:p w14:paraId="05E09AB5"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hideMark/>
          </w:tcPr>
          <w:p w14:paraId="149BB3D9" w14:textId="77777777" w:rsidR="00B73BA8" w:rsidRPr="009B0DA9" w:rsidRDefault="00B73BA8" w:rsidP="000C5388">
            <w:pPr>
              <w:rPr>
                <w:rFonts w:ascii="Times New Roman" w:eastAsia="Times New Roman" w:hAnsi="Times New Roman" w:cs="Times New Roman"/>
                <w:b/>
                <w:sz w:val="20"/>
                <w:szCs w:val="20"/>
                <w:lang w:eastAsia="en-GB"/>
              </w:rPr>
            </w:pPr>
          </w:p>
        </w:tc>
        <w:tc>
          <w:tcPr>
            <w:tcW w:w="588" w:type="dxa"/>
            <w:gridSpan w:val="2"/>
            <w:tcBorders>
              <w:top w:val="nil"/>
              <w:left w:val="nil"/>
              <w:bottom w:val="nil"/>
              <w:right w:val="nil"/>
            </w:tcBorders>
            <w:shd w:val="clear" w:color="auto" w:fill="auto"/>
            <w:noWrap/>
            <w:vAlign w:val="bottom"/>
            <w:hideMark/>
          </w:tcPr>
          <w:p w14:paraId="344F581C"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2F40090"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45C67EB6"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AF7E342"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D63E55"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30221753"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26E599D4"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514B293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4B78FC9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7B7F365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5A54DA15"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hideMark/>
          </w:tcPr>
          <w:p w14:paraId="043F4B3F"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3"/>
            <w:tcBorders>
              <w:top w:val="nil"/>
              <w:left w:val="nil"/>
              <w:bottom w:val="nil"/>
              <w:right w:val="nil"/>
            </w:tcBorders>
            <w:shd w:val="clear" w:color="auto" w:fill="auto"/>
            <w:noWrap/>
            <w:vAlign w:val="bottom"/>
            <w:hideMark/>
          </w:tcPr>
          <w:p w14:paraId="0B366DC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1E467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1E82B8B3"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17F4609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152AC8E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256A9219"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0473A1CD"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312EB5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67DB7FCF"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AC3172A"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595CA6D5"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hideMark/>
          </w:tcPr>
          <w:p w14:paraId="52792DE4"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2"/>
            <w:tcBorders>
              <w:top w:val="nil"/>
              <w:left w:val="nil"/>
              <w:bottom w:val="nil"/>
              <w:right w:val="nil"/>
            </w:tcBorders>
            <w:shd w:val="clear" w:color="auto" w:fill="auto"/>
            <w:noWrap/>
            <w:vAlign w:val="bottom"/>
            <w:hideMark/>
          </w:tcPr>
          <w:p w14:paraId="0DE26EF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hideMark/>
          </w:tcPr>
          <w:p w14:paraId="42C83CEB"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hideMark/>
          </w:tcPr>
          <w:p w14:paraId="16D5E3E2" w14:textId="77777777" w:rsidR="00B73BA8" w:rsidRPr="009B0DA9" w:rsidRDefault="00B73BA8" w:rsidP="000C5388">
            <w:pPr>
              <w:rPr>
                <w:rFonts w:ascii="Times New Roman" w:eastAsia="Times New Roman" w:hAnsi="Times New Roman" w:cs="Times New Roman"/>
                <w:b/>
                <w:sz w:val="20"/>
                <w:szCs w:val="20"/>
                <w:lang w:eastAsia="en-GB"/>
              </w:rPr>
            </w:pPr>
          </w:p>
        </w:tc>
      </w:tr>
      <w:tr w:rsidR="00B73BA8" w:rsidRPr="009B0DA9" w14:paraId="23895E2A" w14:textId="77777777" w:rsidTr="00D646BF">
        <w:trPr>
          <w:gridAfter w:val="1"/>
          <w:trHeight w:val="300"/>
        </w:trPr>
        <w:tc>
          <w:tcPr>
            <w:tcW w:w="4019" w:type="dxa"/>
            <w:gridSpan w:val="2"/>
            <w:tcBorders>
              <w:top w:val="nil"/>
              <w:left w:val="nil"/>
              <w:bottom w:val="nil"/>
              <w:right w:val="nil"/>
            </w:tcBorders>
            <w:shd w:val="clear" w:color="auto" w:fill="auto"/>
            <w:noWrap/>
            <w:vAlign w:val="bottom"/>
          </w:tcPr>
          <w:p w14:paraId="17D4EA8B" w14:textId="65DD1CF1" w:rsidR="00B73BA8" w:rsidRPr="009B0DA9" w:rsidRDefault="00B73BA8" w:rsidP="000C5388">
            <w:pPr>
              <w:rPr>
                <w:rFonts w:ascii="Calibri" w:eastAsia="Times New Roman" w:hAnsi="Calibri" w:cs="Calibri"/>
                <w:b/>
                <w:color w:val="000000"/>
                <w:sz w:val="22"/>
                <w:lang w:eastAsia="en-GB"/>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69FB3" w14:textId="3466C695" w:rsidR="00B73BA8" w:rsidRPr="009B0DA9" w:rsidRDefault="00B73BA8" w:rsidP="000C5388">
            <w:pPr>
              <w:rPr>
                <w:rFonts w:ascii="Calibri" w:eastAsia="Times New Roman" w:hAnsi="Calibri" w:cs="Calibri"/>
                <w:b/>
                <w:color w:val="000000"/>
                <w:sz w:val="22"/>
                <w:lang w:eastAsia="en-GB"/>
              </w:rPr>
            </w:pPr>
          </w:p>
        </w:tc>
        <w:tc>
          <w:tcPr>
            <w:tcW w:w="509" w:type="dxa"/>
            <w:gridSpan w:val="3"/>
            <w:tcBorders>
              <w:top w:val="nil"/>
              <w:left w:val="nil"/>
              <w:bottom w:val="nil"/>
              <w:right w:val="nil"/>
            </w:tcBorders>
            <w:shd w:val="clear" w:color="auto" w:fill="auto"/>
            <w:noWrap/>
            <w:vAlign w:val="bottom"/>
          </w:tcPr>
          <w:p w14:paraId="7099819F" w14:textId="77777777" w:rsidR="00B73BA8" w:rsidRPr="009B0DA9" w:rsidRDefault="00B73BA8" w:rsidP="000C5388">
            <w:pPr>
              <w:rPr>
                <w:rFonts w:ascii="Calibri" w:eastAsia="Times New Roman" w:hAnsi="Calibri" w:cs="Calibri"/>
                <w:b/>
                <w:color w:val="000000"/>
                <w:sz w:val="22"/>
                <w:lang w:eastAsia="en-GB"/>
              </w:rPr>
            </w:pPr>
          </w:p>
        </w:tc>
        <w:tc>
          <w:tcPr>
            <w:tcW w:w="368" w:type="dxa"/>
            <w:gridSpan w:val="2"/>
            <w:tcBorders>
              <w:top w:val="nil"/>
              <w:left w:val="nil"/>
              <w:bottom w:val="nil"/>
              <w:right w:val="nil"/>
            </w:tcBorders>
            <w:shd w:val="clear" w:color="auto" w:fill="auto"/>
            <w:noWrap/>
            <w:vAlign w:val="bottom"/>
          </w:tcPr>
          <w:p w14:paraId="4C0EAAAB" w14:textId="77777777" w:rsidR="00B73BA8" w:rsidRPr="009B0DA9" w:rsidRDefault="00B73BA8" w:rsidP="000C5388">
            <w:pPr>
              <w:rPr>
                <w:rFonts w:ascii="Times New Roman" w:eastAsia="Times New Roman" w:hAnsi="Times New Roman" w:cs="Times New Roman"/>
                <w:b/>
                <w:sz w:val="20"/>
                <w:szCs w:val="20"/>
                <w:lang w:eastAsia="en-GB"/>
              </w:rPr>
            </w:pPr>
          </w:p>
        </w:tc>
        <w:tc>
          <w:tcPr>
            <w:tcW w:w="506" w:type="dxa"/>
            <w:gridSpan w:val="2"/>
            <w:tcBorders>
              <w:top w:val="nil"/>
              <w:left w:val="nil"/>
              <w:bottom w:val="nil"/>
              <w:right w:val="nil"/>
            </w:tcBorders>
            <w:shd w:val="clear" w:color="auto" w:fill="auto"/>
            <w:noWrap/>
            <w:vAlign w:val="bottom"/>
          </w:tcPr>
          <w:p w14:paraId="69B65057"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tcPr>
          <w:p w14:paraId="1234FADE"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tcPr>
          <w:p w14:paraId="1588C149" w14:textId="77777777" w:rsidR="00B73BA8" w:rsidRPr="009B0DA9" w:rsidRDefault="00B73BA8" w:rsidP="000C5388">
            <w:pPr>
              <w:rPr>
                <w:rFonts w:ascii="Times New Roman" w:eastAsia="Times New Roman" w:hAnsi="Times New Roman" w:cs="Times New Roman"/>
                <w:b/>
                <w:sz w:val="20"/>
                <w:szCs w:val="20"/>
                <w:lang w:eastAsia="en-GB"/>
              </w:rPr>
            </w:pPr>
          </w:p>
        </w:tc>
        <w:tc>
          <w:tcPr>
            <w:tcW w:w="365" w:type="dxa"/>
            <w:gridSpan w:val="3"/>
            <w:tcBorders>
              <w:top w:val="nil"/>
              <w:left w:val="nil"/>
              <w:bottom w:val="nil"/>
              <w:right w:val="nil"/>
            </w:tcBorders>
            <w:shd w:val="clear" w:color="auto" w:fill="auto"/>
            <w:noWrap/>
            <w:vAlign w:val="bottom"/>
          </w:tcPr>
          <w:p w14:paraId="3A6BCE8F" w14:textId="77777777" w:rsidR="00B73BA8" w:rsidRPr="009B0DA9" w:rsidRDefault="00B73BA8" w:rsidP="000C5388">
            <w:pPr>
              <w:rPr>
                <w:rFonts w:ascii="Times New Roman" w:eastAsia="Times New Roman" w:hAnsi="Times New Roman" w:cs="Times New Roman"/>
                <w:b/>
                <w:sz w:val="20"/>
                <w:szCs w:val="20"/>
                <w:lang w:eastAsia="en-GB"/>
              </w:rPr>
            </w:pPr>
          </w:p>
        </w:tc>
        <w:tc>
          <w:tcPr>
            <w:tcW w:w="328" w:type="dxa"/>
            <w:gridSpan w:val="2"/>
            <w:tcBorders>
              <w:top w:val="nil"/>
              <w:left w:val="nil"/>
              <w:bottom w:val="nil"/>
              <w:right w:val="nil"/>
            </w:tcBorders>
            <w:shd w:val="clear" w:color="auto" w:fill="auto"/>
            <w:noWrap/>
            <w:vAlign w:val="bottom"/>
          </w:tcPr>
          <w:p w14:paraId="54E010E6" w14:textId="77777777" w:rsidR="00B73BA8" w:rsidRPr="009B0DA9" w:rsidRDefault="00B73BA8" w:rsidP="000C5388">
            <w:pPr>
              <w:rPr>
                <w:rFonts w:ascii="Times New Roman" w:eastAsia="Times New Roman" w:hAnsi="Times New Roman" w:cs="Times New Roman"/>
                <w:b/>
                <w:sz w:val="20"/>
                <w:szCs w:val="20"/>
                <w:lang w:eastAsia="en-GB"/>
              </w:rPr>
            </w:pPr>
          </w:p>
        </w:tc>
        <w:tc>
          <w:tcPr>
            <w:tcW w:w="407" w:type="dxa"/>
            <w:tcBorders>
              <w:top w:val="nil"/>
              <w:left w:val="nil"/>
              <w:bottom w:val="nil"/>
              <w:right w:val="nil"/>
            </w:tcBorders>
            <w:shd w:val="clear" w:color="auto" w:fill="auto"/>
            <w:noWrap/>
            <w:vAlign w:val="bottom"/>
          </w:tcPr>
          <w:p w14:paraId="32F5364D" w14:textId="77777777" w:rsidR="00B73BA8" w:rsidRPr="009B0DA9" w:rsidRDefault="00B73BA8" w:rsidP="000C5388">
            <w:pPr>
              <w:rPr>
                <w:rFonts w:ascii="Times New Roman" w:eastAsia="Times New Roman" w:hAnsi="Times New Roman" w:cs="Times New Roman"/>
                <w:b/>
                <w:sz w:val="20"/>
                <w:szCs w:val="20"/>
                <w:lang w:eastAsia="en-GB"/>
              </w:rPr>
            </w:pPr>
          </w:p>
        </w:tc>
        <w:tc>
          <w:tcPr>
            <w:tcW w:w="400" w:type="dxa"/>
            <w:gridSpan w:val="2"/>
            <w:tcBorders>
              <w:top w:val="nil"/>
              <w:left w:val="nil"/>
              <w:bottom w:val="nil"/>
              <w:right w:val="nil"/>
            </w:tcBorders>
            <w:shd w:val="clear" w:color="auto" w:fill="auto"/>
            <w:noWrap/>
            <w:vAlign w:val="bottom"/>
          </w:tcPr>
          <w:p w14:paraId="0430ED49"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tcPr>
          <w:p w14:paraId="640BBDAB" w14:textId="77777777" w:rsidR="00B73BA8" w:rsidRPr="009B0DA9" w:rsidRDefault="00B73BA8" w:rsidP="000C5388">
            <w:pPr>
              <w:rPr>
                <w:rFonts w:ascii="Times New Roman" w:eastAsia="Times New Roman" w:hAnsi="Times New Roman" w:cs="Times New Roman"/>
                <w:b/>
                <w:sz w:val="20"/>
                <w:szCs w:val="20"/>
                <w:lang w:eastAsia="en-GB"/>
              </w:rPr>
            </w:pPr>
          </w:p>
        </w:tc>
        <w:tc>
          <w:tcPr>
            <w:tcW w:w="588" w:type="dxa"/>
            <w:gridSpan w:val="2"/>
            <w:tcBorders>
              <w:top w:val="nil"/>
              <w:left w:val="nil"/>
              <w:bottom w:val="nil"/>
              <w:right w:val="nil"/>
            </w:tcBorders>
            <w:shd w:val="clear" w:color="auto" w:fill="auto"/>
            <w:noWrap/>
            <w:vAlign w:val="bottom"/>
          </w:tcPr>
          <w:p w14:paraId="31783325"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B4EED1A"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4DEAF66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49FBC64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tcPr>
          <w:p w14:paraId="5AF26B1B"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2103D86E"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2B92C3D6"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86FB458"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0667860"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624BDA2"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2A8BE9FC"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tcPr>
          <w:p w14:paraId="549C453B"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3"/>
            <w:tcBorders>
              <w:top w:val="nil"/>
              <w:left w:val="nil"/>
              <w:bottom w:val="nil"/>
              <w:right w:val="nil"/>
            </w:tcBorders>
            <w:shd w:val="clear" w:color="auto" w:fill="auto"/>
            <w:noWrap/>
            <w:vAlign w:val="bottom"/>
          </w:tcPr>
          <w:p w14:paraId="0A18DCBA"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tcPr>
          <w:p w14:paraId="76D87B72"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A04C73D"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545C4EB1"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7443CCD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68164D90"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AAA7816"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38CDB79D"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4709D0C9"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tcPr>
          <w:p w14:paraId="5E9B852F"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0F5157EF"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gridSpan w:val="2"/>
            <w:tcBorders>
              <w:top w:val="nil"/>
              <w:left w:val="nil"/>
              <w:bottom w:val="nil"/>
              <w:right w:val="nil"/>
            </w:tcBorders>
            <w:shd w:val="clear" w:color="auto" w:fill="auto"/>
            <w:noWrap/>
            <w:vAlign w:val="bottom"/>
          </w:tcPr>
          <w:p w14:paraId="3EA728F7" w14:textId="77777777" w:rsidR="00B73BA8" w:rsidRPr="009B0DA9" w:rsidRDefault="00B73BA8" w:rsidP="000C5388">
            <w:pPr>
              <w:rPr>
                <w:rFonts w:ascii="Times New Roman" w:eastAsia="Times New Roman" w:hAnsi="Times New Roman" w:cs="Times New Roman"/>
                <w:b/>
                <w:sz w:val="20"/>
                <w:szCs w:val="20"/>
                <w:lang w:eastAsia="en-GB"/>
              </w:rPr>
            </w:pPr>
          </w:p>
        </w:tc>
        <w:tc>
          <w:tcPr>
            <w:tcW w:w="644" w:type="dxa"/>
            <w:gridSpan w:val="2"/>
            <w:tcBorders>
              <w:top w:val="nil"/>
              <w:left w:val="nil"/>
              <w:bottom w:val="nil"/>
              <w:right w:val="nil"/>
            </w:tcBorders>
            <w:shd w:val="clear" w:color="auto" w:fill="auto"/>
            <w:noWrap/>
            <w:vAlign w:val="bottom"/>
          </w:tcPr>
          <w:p w14:paraId="2DDB6DF7" w14:textId="77777777" w:rsidR="00B73BA8" w:rsidRPr="009B0DA9" w:rsidRDefault="00B73BA8" w:rsidP="000C5388">
            <w:pPr>
              <w:rPr>
                <w:rFonts w:ascii="Times New Roman" w:eastAsia="Times New Roman" w:hAnsi="Times New Roman" w:cs="Times New Roman"/>
                <w:b/>
                <w:sz w:val="20"/>
                <w:szCs w:val="20"/>
                <w:lang w:eastAsia="en-GB"/>
              </w:rPr>
            </w:pPr>
          </w:p>
        </w:tc>
        <w:tc>
          <w:tcPr>
            <w:tcW w:w="440" w:type="dxa"/>
            <w:gridSpan w:val="2"/>
            <w:tcBorders>
              <w:top w:val="nil"/>
              <w:left w:val="nil"/>
              <w:bottom w:val="nil"/>
              <w:right w:val="nil"/>
            </w:tcBorders>
            <w:shd w:val="clear" w:color="auto" w:fill="auto"/>
            <w:noWrap/>
            <w:vAlign w:val="bottom"/>
          </w:tcPr>
          <w:p w14:paraId="5616553A" w14:textId="77777777" w:rsidR="00B73BA8" w:rsidRPr="009B0DA9" w:rsidRDefault="00B73BA8" w:rsidP="000C5388">
            <w:pPr>
              <w:rPr>
                <w:rFonts w:ascii="Times New Roman" w:eastAsia="Times New Roman" w:hAnsi="Times New Roman" w:cs="Times New Roman"/>
                <w:b/>
                <w:sz w:val="20"/>
                <w:szCs w:val="20"/>
                <w:lang w:eastAsia="en-GB"/>
              </w:rPr>
            </w:pPr>
          </w:p>
        </w:tc>
        <w:tc>
          <w:tcPr>
            <w:tcW w:w="236" w:type="dxa"/>
            <w:tcBorders>
              <w:top w:val="nil"/>
              <w:left w:val="nil"/>
              <w:bottom w:val="nil"/>
              <w:right w:val="nil"/>
            </w:tcBorders>
            <w:shd w:val="clear" w:color="auto" w:fill="auto"/>
            <w:noWrap/>
            <w:vAlign w:val="bottom"/>
          </w:tcPr>
          <w:p w14:paraId="31D06A43" w14:textId="77777777" w:rsidR="00B73BA8" w:rsidRPr="009B0DA9" w:rsidRDefault="00B73BA8" w:rsidP="000C5388">
            <w:pPr>
              <w:rPr>
                <w:rFonts w:ascii="Times New Roman" w:eastAsia="Times New Roman" w:hAnsi="Times New Roman" w:cs="Times New Roman"/>
                <w:b/>
                <w:sz w:val="20"/>
                <w:szCs w:val="20"/>
                <w:lang w:eastAsia="en-GB"/>
              </w:rPr>
            </w:pPr>
          </w:p>
        </w:tc>
      </w:tr>
    </w:tbl>
    <w:p w14:paraId="1AC986F8" w14:textId="77777777" w:rsidR="009B0DA9" w:rsidRPr="009B0DA9" w:rsidRDefault="009B0DA9" w:rsidP="009B0DA9"/>
    <w:p w14:paraId="7BDFBD6A" w14:textId="5AC14865" w:rsidR="00957627" w:rsidRDefault="00957627">
      <w:pPr>
        <w:spacing w:after="200" w:line="276" w:lineRule="auto"/>
        <w:rPr>
          <w:rFonts w:asciiTheme="majorHAnsi" w:hAnsiTheme="majorHAnsi"/>
          <w:i/>
        </w:rPr>
      </w:pPr>
    </w:p>
    <w:sectPr w:rsidR="00957627" w:rsidSect="009B0DA9">
      <w:pgSz w:w="23814" w:h="16839" w:orient="landscape" w:code="8"/>
      <w:pgMar w:top="1440" w:right="53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DC34E" w14:textId="77777777" w:rsidR="00D57F9E" w:rsidRDefault="00D57F9E" w:rsidP="00BE561A">
      <w:r>
        <w:separator/>
      </w:r>
    </w:p>
  </w:endnote>
  <w:endnote w:type="continuationSeparator" w:id="0">
    <w:p w14:paraId="50BB3074" w14:textId="77777777" w:rsidR="00D57F9E" w:rsidRDefault="00D57F9E"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altName w:val="Arial"/>
    <w:panose1 w:val="00000000000000000000"/>
    <w:charset w:val="00"/>
    <w:family w:val="swiss"/>
    <w:notTrueType/>
    <w:pitch w:val="default"/>
    <w:sig w:usb0="00000003" w:usb1="00000000" w:usb2="00000000" w:usb3="00000000" w:csb0="00000001" w:csb1="00000000"/>
  </w:font>
  <w:font w:name="nimbus-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23B05488" w14:textId="6C337218" w:rsidR="00D57F9E" w:rsidRDefault="00D57F9E">
        <w:pPr>
          <w:pStyle w:val="Footer"/>
          <w:jc w:val="right"/>
        </w:pPr>
        <w:r>
          <w:fldChar w:fldCharType="begin"/>
        </w:r>
        <w:r>
          <w:instrText xml:space="preserve"> PAGE   \* MERGEFORMAT </w:instrText>
        </w:r>
        <w:r>
          <w:fldChar w:fldCharType="separate"/>
        </w:r>
        <w:r w:rsidR="001E6579">
          <w:rPr>
            <w:noProof/>
          </w:rPr>
          <w:t>1</w:t>
        </w:r>
        <w:r>
          <w:rPr>
            <w:noProof/>
          </w:rPr>
          <w:fldChar w:fldCharType="end"/>
        </w:r>
      </w:p>
    </w:sdtContent>
  </w:sdt>
  <w:p w14:paraId="3EA7AEC3" w14:textId="77777777" w:rsidR="00D57F9E" w:rsidRPr="0067188F" w:rsidRDefault="00D57F9E"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8490D" w14:textId="77777777" w:rsidR="00D57F9E" w:rsidRDefault="00D57F9E" w:rsidP="00BE561A">
      <w:r>
        <w:separator/>
      </w:r>
    </w:p>
  </w:footnote>
  <w:footnote w:type="continuationSeparator" w:id="0">
    <w:p w14:paraId="2CAD6008" w14:textId="77777777" w:rsidR="00D57F9E" w:rsidRDefault="00D57F9E"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640D"/>
    <w:rsid w:val="00017828"/>
    <w:rsid w:val="000307C3"/>
    <w:rsid w:val="000335F4"/>
    <w:rsid w:val="00046177"/>
    <w:rsid w:val="0005276E"/>
    <w:rsid w:val="00054304"/>
    <w:rsid w:val="0006751E"/>
    <w:rsid w:val="00067F5D"/>
    <w:rsid w:val="0007001B"/>
    <w:rsid w:val="00076AD3"/>
    <w:rsid w:val="00080D23"/>
    <w:rsid w:val="00086853"/>
    <w:rsid w:val="0009176F"/>
    <w:rsid w:val="00092C97"/>
    <w:rsid w:val="00094ADB"/>
    <w:rsid w:val="00094C83"/>
    <w:rsid w:val="000A2CB8"/>
    <w:rsid w:val="000B32FB"/>
    <w:rsid w:val="000B41D4"/>
    <w:rsid w:val="000B6029"/>
    <w:rsid w:val="000B7E35"/>
    <w:rsid w:val="000C5388"/>
    <w:rsid w:val="000D0751"/>
    <w:rsid w:val="000D3E55"/>
    <w:rsid w:val="000D594B"/>
    <w:rsid w:val="000E2EB2"/>
    <w:rsid w:val="000F14BF"/>
    <w:rsid w:val="000F628A"/>
    <w:rsid w:val="00100184"/>
    <w:rsid w:val="001027E8"/>
    <w:rsid w:val="001069AC"/>
    <w:rsid w:val="00110B3A"/>
    <w:rsid w:val="00110F69"/>
    <w:rsid w:val="001136D8"/>
    <w:rsid w:val="001200F3"/>
    <w:rsid w:val="00122E6F"/>
    <w:rsid w:val="0012536A"/>
    <w:rsid w:val="00125D33"/>
    <w:rsid w:val="0013273A"/>
    <w:rsid w:val="00135743"/>
    <w:rsid w:val="001361B4"/>
    <w:rsid w:val="00136975"/>
    <w:rsid w:val="001472FF"/>
    <w:rsid w:val="0015002F"/>
    <w:rsid w:val="00154158"/>
    <w:rsid w:val="00162438"/>
    <w:rsid w:val="00171152"/>
    <w:rsid w:val="00177D88"/>
    <w:rsid w:val="00181330"/>
    <w:rsid w:val="00186E05"/>
    <w:rsid w:val="00187C5F"/>
    <w:rsid w:val="00191582"/>
    <w:rsid w:val="00196A77"/>
    <w:rsid w:val="001A0632"/>
    <w:rsid w:val="001A1F69"/>
    <w:rsid w:val="001A43D6"/>
    <w:rsid w:val="001A5C56"/>
    <w:rsid w:val="001B241D"/>
    <w:rsid w:val="001B5D11"/>
    <w:rsid w:val="001B6893"/>
    <w:rsid w:val="001C1729"/>
    <w:rsid w:val="001C37F5"/>
    <w:rsid w:val="001C615F"/>
    <w:rsid w:val="001C7032"/>
    <w:rsid w:val="001D5468"/>
    <w:rsid w:val="001E09D0"/>
    <w:rsid w:val="001E151D"/>
    <w:rsid w:val="001E6579"/>
    <w:rsid w:val="001F0442"/>
    <w:rsid w:val="0020199D"/>
    <w:rsid w:val="00202064"/>
    <w:rsid w:val="0020249E"/>
    <w:rsid w:val="002047DF"/>
    <w:rsid w:val="00205EC6"/>
    <w:rsid w:val="00222594"/>
    <w:rsid w:val="00232818"/>
    <w:rsid w:val="00242181"/>
    <w:rsid w:val="00250D5C"/>
    <w:rsid w:val="002566E2"/>
    <w:rsid w:val="002618CE"/>
    <w:rsid w:val="00262CEC"/>
    <w:rsid w:val="002B7027"/>
    <w:rsid w:val="002B7873"/>
    <w:rsid w:val="002C1172"/>
    <w:rsid w:val="002C2CF2"/>
    <w:rsid w:val="002C43E1"/>
    <w:rsid w:val="002C7438"/>
    <w:rsid w:val="002D5322"/>
    <w:rsid w:val="002E6B73"/>
    <w:rsid w:val="0030255C"/>
    <w:rsid w:val="00302E71"/>
    <w:rsid w:val="00305EE9"/>
    <w:rsid w:val="0030628C"/>
    <w:rsid w:val="003062A5"/>
    <w:rsid w:val="003074D0"/>
    <w:rsid w:val="003174FB"/>
    <w:rsid w:val="003208DB"/>
    <w:rsid w:val="00324A1E"/>
    <w:rsid w:val="00324A43"/>
    <w:rsid w:val="003266D3"/>
    <w:rsid w:val="003274EA"/>
    <w:rsid w:val="003314A4"/>
    <w:rsid w:val="0033158E"/>
    <w:rsid w:val="00332929"/>
    <w:rsid w:val="00332FA6"/>
    <w:rsid w:val="0033484E"/>
    <w:rsid w:val="00335037"/>
    <w:rsid w:val="00342231"/>
    <w:rsid w:val="003455DB"/>
    <w:rsid w:val="0035083B"/>
    <w:rsid w:val="00354662"/>
    <w:rsid w:val="00357C90"/>
    <w:rsid w:val="00360644"/>
    <w:rsid w:val="003711E8"/>
    <w:rsid w:val="003712A5"/>
    <w:rsid w:val="00371EB3"/>
    <w:rsid w:val="003852E2"/>
    <w:rsid w:val="0038645D"/>
    <w:rsid w:val="003958B8"/>
    <w:rsid w:val="003A0BE3"/>
    <w:rsid w:val="003B2DC1"/>
    <w:rsid w:val="003B457B"/>
    <w:rsid w:val="003B6D1D"/>
    <w:rsid w:val="003C044F"/>
    <w:rsid w:val="003C706F"/>
    <w:rsid w:val="003C73DE"/>
    <w:rsid w:val="003D143A"/>
    <w:rsid w:val="003D37C6"/>
    <w:rsid w:val="003D47F1"/>
    <w:rsid w:val="003D53E8"/>
    <w:rsid w:val="00400ABF"/>
    <w:rsid w:val="004066E4"/>
    <w:rsid w:val="00407674"/>
    <w:rsid w:val="004135CB"/>
    <w:rsid w:val="004147D4"/>
    <w:rsid w:val="00415B31"/>
    <w:rsid w:val="0042299B"/>
    <w:rsid w:val="00423689"/>
    <w:rsid w:val="00423854"/>
    <w:rsid w:val="00426162"/>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A7815"/>
    <w:rsid w:val="004B5A78"/>
    <w:rsid w:val="004E4953"/>
    <w:rsid w:val="004F0584"/>
    <w:rsid w:val="004F315D"/>
    <w:rsid w:val="004F4927"/>
    <w:rsid w:val="00501B4E"/>
    <w:rsid w:val="0050638C"/>
    <w:rsid w:val="0050696D"/>
    <w:rsid w:val="00506B9E"/>
    <w:rsid w:val="00511DE6"/>
    <w:rsid w:val="00514C9C"/>
    <w:rsid w:val="005173D4"/>
    <w:rsid w:val="0053320A"/>
    <w:rsid w:val="00536341"/>
    <w:rsid w:val="00537758"/>
    <w:rsid w:val="005474D1"/>
    <w:rsid w:val="00550072"/>
    <w:rsid w:val="00553710"/>
    <w:rsid w:val="00553C6C"/>
    <w:rsid w:val="00554126"/>
    <w:rsid w:val="00554A7D"/>
    <w:rsid w:val="00555158"/>
    <w:rsid w:val="00555B0F"/>
    <w:rsid w:val="005643EC"/>
    <w:rsid w:val="0056469F"/>
    <w:rsid w:val="005650D0"/>
    <w:rsid w:val="0057113D"/>
    <w:rsid w:val="00571FDF"/>
    <w:rsid w:val="00572ED2"/>
    <w:rsid w:val="005758A0"/>
    <w:rsid w:val="00582F09"/>
    <w:rsid w:val="0058718B"/>
    <w:rsid w:val="00590183"/>
    <w:rsid w:val="005923C9"/>
    <w:rsid w:val="00594986"/>
    <w:rsid w:val="00597DAA"/>
    <w:rsid w:val="005A0A33"/>
    <w:rsid w:val="005A34A5"/>
    <w:rsid w:val="005A469D"/>
    <w:rsid w:val="005A5EF6"/>
    <w:rsid w:val="005B0E94"/>
    <w:rsid w:val="005C16B7"/>
    <w:rsid w:val="005D0205"/>
    <w:rsid w:val="005D18F1"/>
    <w:rsid w:val="005D2BEA"/>
    <w:rsid w:val="005D5CAD"/>
    <w:rsid w:val="005D61E9"/>
    <w:rsid w:val="005E27F0"/>
    <w:rsid w:val="005E5979"/>
    <w:rsid w:val="005F243B"/>
    <w:rsid w:val="005F285E"/>
    <w:rsid w:val="005F2C8F"/>
    <w:rsid w:val="005F5B09"/>
    <w:rsid w:val="005F60D1"/>
    <w:rsid w:val="005F7B51"/>
    <w:rsid w:val="00600A67"/>
    <w:rsid w:val="00604042"/>
    <w:rsid w:val="0060566D"/>
    <w:rsid w:val="00610713"/>
    <w:rsid w:val="00610D5A"/>
    <w:rsid w:val="0061138C"/>
    <w:rsid w:val="006142D8"/>
    <w:rsid w:val="00621336"/>
    <w:rsid w:val="00626097"/>
    <w:rsid w:val="00640993"/>
    <w:rsid w:val="0065641A"/>
    <w:rsid w:val="0067188F"/>
    <w:rsid w:val="006732D5"/>
    <w:rsid w:val="00675406"/>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2C9F"/>
    <w:rsid w:val="00713F29"/>
    <w:rsid w:val="00714997"/>
    <w:rsid w:val="007149E3"/>
    <w:rsid w:val="00714B48"/>
    <w:rsid w:val="00717CF8"/>
    <w:rsid w:val="0072233F"/>
    <w:rsid w:val="00724652"/>
    <w:rsid w:val="007247B6"/>
    <w:rsid w:val="00726163"/>
    <w:rsid w:val="007272DE"/>
    <w:rsid w:val="00730538"/>
    <w:rsid w:val="00734635"/>
    <w:rsid w:val="007360EB"/>
    <w:rsid w:val="00741F7D"/>
    <w:rsid w:val="007427B4"/>
    <w:rsid w:val="007561E5"/>
    <w:rsid w:val="00760786"/>
    <w:rsid w:val="00763B2F"/>
    <w:rsid w:val="00764180"/>
    <w:rsid w:val="007641E9"/>
    <w:rsid w:val="00773BA2"/>
    <w:rsid w:val="0078550C"/>
    <w:rsid w:val="00786F0B"/>
    <w:rsid w:val="00791D21"/>
    <w:rsid w:val="007933EA"/>
    <w:rsid w:val="007934A1"/>
    <w:rsid w:val="007A362F"/>
    <w:rsid w:val="007A3BA7"/>
    <w:rsid w:val="007B3BDF"/>
    <w:rsid w:val="007B4D7C"/>
    <w:rsid w:val="007B61E0"/>
    <w:rsid w:val="007C35AF"/>
    <w:rsid w:val="007C402F"/>
    <w:rsid w:val="007C72A3"/>
    <w:rsid w:val="007D551E"/>
    <w:rsid w:val="007E1058"/>
    <w:rsid w:val="007E145D"/>
    <w:rsid w:val="007E34F2"/>
    <w:rsid w:val="007E63A7"/>
    <w:rsid w:val="007E69E1"/>
    <w:rsid w:val="007F2D3F"/>
    <w:rsid w:val="007F506C"/>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761EF"/>
    <w:rsid w:val="008837BE"/>
    <w:rsid w:val="00884353"/>
    <w:rsid w:val="00884D9E"/>
    <w:rsid w:val="00885C2C"/>
    <w:rsid w:val="008A0AF3"/>
    <w:rsid w:val="008B287F"/>
    <w:rsid w:val="008B36AB"/>
    <w:rsid w:val="008D0EC7"/>
    <w:rsid w:val="008D12B9"/>
    <w:rsid w:val="008D2C15"/>
    <w:rsid w:val="008D54C9"/>
    <w:rsid w:val="008E075B"/>
    <w:rsid w:val="008E28AA"/>
    <w:rsid w:val="008E2A13"/>
    <w:rsid w:val="008E62B9"/>
    <w:rsid w:val="008E63E0"/>
    <w:rsid w:val="008F38FF"/>
    <w:rsid w:val="008F3C8A"/>
    <w:rsid w:val="008F67C1"/>
    <w:rsid w:val="00907563"/>
    <w:rsid w:val="009122DF"/>
    <w:rsid w:val="00913E13"/>
    <w:rsid w:val="00914E2A"/>
    <w:rsid w:val="009177B5"/>
    <w:rsid w:val="00917CCC"/>
    <w:rsid w:val="00930CB9"/>
    <w:rsid w:val="00951E74"/>
    <w:rsid w:val="00954037"/>
    <w:rsid w:val="009566B2"/>
    <w:rsid w:val="00957627"/>
    <w:rsid w:val="00980CB8"/>
    <w:rsid w:val="0098216A"/>
    <w:rsid w:val="00990BB9"/>
    <w:rsid w:val="0099342C"/>
    <w:rsid w:val="00993855"/>
    <w:rsid w:val="00994D69"/>
    <w:rsid w:val="009A19AE"/>
    <w:rsid w:val="009A407B"/>
    <w:rsid w:val="009A5172"/>
    <w:rsid w:val="009A6688"/>
    <w:rsid w:val="009B0DA9"/>
    <w:rsid w:val="009B2995"/>
    <w:rsid w:val="009C0C56"/>
    <w:rsid w:val="009C5E24"/>
    <w:rsid w:val="009D3ABF"/>
    <w:rsid w:val="009F06DB"/>
    <w:rsid w:val="009F1519"/>
    <w:rsid w:val="009F2C84"/>
    <w:rsid w:val="009F2CC6"/>
    <w:rsid w:val="009F4408"/>
    <w:rsid w:val="00A04C8B"/>
    <w:rsid w:val="00A05FD5"/>
    <w:rsid w:val="00A112C3"/>
    <w:rsid w:val="00A11823"/>
    <w:rsid w:val="00A12874"/>
    <w:rsid w:val="00A2483B"/>
    <w:rsid w:val="00A274D1"/>
    <w:rsid w:val="00A327CD"/>
    <w:rsid w:val="00A33281"/>
    <w:rsid w:val="00A34663"/>
    <w:rsid w:val="00A40C8A"/>
    <w:rsid w:val="00A42641"/>
    <w:rsid w:val="00A47302"/>
    <w:rsid w:val="00A529B2"/>
    <w:rsid w:val="00A66D51"/>
    <w:rsid w:val="00A7135F"/>
    <w:rsid w:val="00A71A20"/>
    <w:rsid w:val="00A7208F"/>
    <w:rsid w:val="00A766D7"/>
    <w:rsid w:val="00A83799"/>
    <w:rsid w:val="00A93501"/>
    <w:rsid w:val="00A97EBA"/>
    <w:rsid w:val="00AA1E49"/>
    <w:rsid w:val="00AB10AA"/>
    <w:rsid w:val="00AB212A"/>
    <w:rsid w:val="00AB33FD"/>
    <w:rsid w:val="00AB3912"/>
    <w:rsid w:val="00AB6423"/>
    <w:rsid w:val="00AB6AFD"/>
    <w:rsid w:val="00AC5413"/>
    <w:rsid w:val="00AC71E4"/>
    <w:rsid w:val="00AD3770"/>
    <w:rsid w:val="00AD76CA"/>
    <w:rsid w:val="00AF105C"/>
    <w:rsid w:val="00AF18DA"/>
    <w:rsid w:val="00B00D2A"/>
    <w:rsid w:val="00B038D5"/>
    <w:rsid w:val="00B072DE"/>
    <w:rsid w:val="00B13040"/>
    <w:rsid w:val="00B243EB"/>
    <w:rsid w:val="00B275AC"/>
    <w:rsid w:val="00B51402"/>
    <w:rsid w:val="00B51E8C"/>
    <w:rsid w:val="00B605B2"/>
    <w:rsid w:val="00B63383"/>
    <w:rsid w:val="00B64286"/>
    <w:rsid w:val="00B66117"/>
    <w:rsid w:val="00B73BA8"/>
    <w:rsid w:val="00B74A50"/>
    <w:rsid w:val="00B767E1"/>
    <w:rsid w:val="00B818BC"/>
    <w:rsid w:val="00B83DE5"/>
    <w:rsid w:val="00B9590F"/>
    <w:rsid w:val="00B95A25"/>
    <w:rsid w:val="00BA1506"/>
    <w:rsid w:val="00BB02DE"/>
    <w:rsid w:val="00BB1138"/>
    <w:rsid w:val="00BD053F"/>
    <w:rsid w:val="00BD09AD"/>
    <w:rsid w:val="00BD160C"/>
    <w:rsid w:val="00BD3D4A"/>
    <w:rsid w:val="00BE2652"/>
    <w:rsid w:val="00BE2896"/>
    <w:rsid w:val="00BE364C"/>
    <w:rsid w:val="00BE561A"/>
    <w:rsid w:val="00BF342A"/>
    <w:rsid w:val="00BF4B26"/>
    <w:rsid w:val="00C01A26"/>
    <w:rsid w:val="00C04E10"/>
    <w:rsid w:val="00C10343"/>
    <w:rsid w:val="00C148C1"/>
    <w:rsid w:val="00C15C50"/>
    <w:rsid w:val="00C15FA3"/>
    <w:rsid w:val="00C1791C"/>
    <w:rsid w:val="00C20BA1"/>
    <w:rsid w:val="00C227D7"/>
    <w:rsid w:val="00C25BF2"/>
    <w:rsid w:val="00C26DA5"/>
    <w:rsid w:val="00C33191"/>
    <w:rsid w:val="00C37E90"/>
    <w:rsid w:val="00C42573"/>
    <w:rsid w:val="00C42791"/>
    <w:rsid w:val="00C5331B"/>
    <w:rsid w:val="00C57FB4"/>
    <w:rsid w:val="00C62AE0"/>
    <w:rsid w:val="00C63135"/>
    <w:rsid w:val="00C7599B"/>
    <w:rsid w:val="00C82D5D"/>
    <w:rsid w:val="00C90503"/>
    <w:rsid w:val="00C92798"/>
    <w:rsid w:val="00C93B29"/>
    <w:rsid w:val="00C95AAA"/>
    <w:rsid w:val="00C962D0"/>
    <w:rsid w:val="00C97F3E"/>
    <w:rsid w:val="00CA1FD4"/>
    <w:rsid w:val="00CA43BB"/>
    <w:rsid w:val="00CA5E89"/>
    <w:rsid w:val="00CA626D"/>
    <w:rsid w:val="00CA7DB0"/>
    <w:rsid w:val="00CB7BE2"/>
    <w:rsid w:val="00CC37A2"/>
    <w:rsid w:val="00CC5351"/>
    <w:rsid w:val="00CC7129"/>
    <w:rsid w:val="00CC75B2"/>
    <w:rsid w:val="00CE535F"/>
    <w:rsid w:val="00CE7846"/>
    <w:rsid w:val="00CE7EF2"/>
    <w:rsid w:val="00CF674C"/>
    <w:rsid w:val="00D00235"/>
    <w:rsid w:val="00D02327"/>
    <w:rsid w:val="00D1185E"/>
    <w:rsid w:val="00D123C6"/>
    <w:rsid w:val="00D169B6"/>
    <w:rsid w:val="00D2055A"/>
    <w:rsid w:val="00D24A12"/>
    <w:rsid w:val="00D411D4"/>
    <w:rsid w:val="00D41673"/>
    <w:rsid w:val="00D43E5E"/>
    <w:rsid w:val="00D44019"/>
    <w:rsid w:val="00D538E9"/>
    <w:rsid w:val="00D57F9E"/>
    <w:rsid w:val="00D602C2"/>
    <w:rsid w:val="00D615EE"/>
    <w:rsid w:val="00D62BDA"/>
    <w:rsid w:val="00D646BF"/>
    <w:rsid w:val="00D65618"/>
    <w:rsid w:val="00D66219"/>
    <w:rsid w:val="00D7078D"/>
    <w:rsid w:val="00D752B1"/>
    <w:rsid w:val="00D85742"/>
    <w:rsid w:val="00D86D73"/>
    <w:rsid w:val="00D878F3"/>
    <w:rsid w:val="00D9069F"/>
    <w:rsid w:val="00D9329A"/>
    <w:rsid w:val="00D94EBD"/>
    <w:rsid w:val="00DB613D"/>
    <w:rsid w:val="00DC4416"/>
    <w:rsid w:val="00DC555A"/>
    <w:rsid w:val="00DC5D9C"/>
    <w:rsid w:val="00DC74CC"/>
    <w:rsid w:val="00DC7941"/>
    <w:rsid w:val="00DC7BAA"/>
    <w:rsid w:val="00DD163B"/>
    <w:rsid w:val="00DE1E25"/>
    <w:rsid w:val="00DE6463"/>
    <w:rsid w:val="00DF00F5"/>
    <w:rsid w:val="00DF76BA"/>
    <w:rsid w:val="00E03298"/>
    <w:rsid w:val="00E05467"/>
    <w:rsid w:val="00E17239"/>
    <w:rsid w:val="00E206B0"/>
    <w:rsid w:val="00E25AA9"/>
    <w:rsid w:val="00E31C9F"/>
    <w:rsid w:val="00E35428"/>
    <w:rsid w:val="00E463D4"/>
    <w:rsid w:val="00E532AE"/>
    <w:rsid w:val="00E538FA"/>
    <w:rsid w:val="00E61A87"/>
    <w:rsid w:val="00E62055"/>
    <w:rsid w:val="00E64D79"/>
    <w:rsid w:val="00E66491"/>
    <w:rsid w:val="00E721CD"/>
    <w:rsid w:val="00E81D56"/>
    <w:rsid w:val="00E90048"/>
    <w:rsid w:val="00E945F6"/>
    <w:rsid w:val="00E956BD"/>
    <w:rsid w:val="00E96F74"/>
    <w:rsid w:val="00E97EEF"/>
    <w:rsid w:val="00EA0094"/>
    <w:rsid w:val="00EA10BF"/>
    <w:rsid w:val="00EA37FE"/>
    <w:rsid w:val="00EA576D"/>
    <w:rsid w:val="00EB2E00"/>
    <w:rsid w:val="00EB5E17"/>
    <w:rsid w:val="00EC0DC3"/>
    <w:rsid w:val="00EC3535"/>
    <w:rsid w:val="00ED2D5A"/>
    <w:rsid w:val="00ED3D43"/>
    <w:rsid w:val="00ED69D6"/>
    <w:rsid w:val="00ED6EB9"/>
    <w:rsid w:val="00EE1604"/>
    <w:rsid w:val="00EE45AD"/>
    <w:rsid w:val="00EE5DD2"/>
    <w:rsid w:val="00EE68A2"/>
    <w:rsid w:val="00EE6B1D"/>
    <w:rsid w:val="00EE7D2D"/>
    <w:rsid w:val="00EF4B12"/>
    <w:rsid w:val="00EF727F"/>
    <w:rsid w:val="00F00E16"/>
    <w:rsid w:val="00F059F7"/>
    <w:rsid w:val="00F136FA"/>
    <w:rsid w:val="00F15BFC"/>
    <w:rsid w:val="00F16390"/>
    <w:rsid w:val="00F16A52"/>
    <w:rsid w:val="00F223C0"/>
    <w:rsid w:val="00F24F72"/>
    <w:rsid w:val="00F311EF"/>
    <w:rsid w:val="00F33804"/>
    <w:rsid w:val="00F3440B"/>
    <w:rsid w:val="00F34632"/>
    <w:rsid w:val="00F4033E"/>
    <w:rsid w:val="00F536A0"/>
    <w:rsid w:val="00F54EAF"/>
    <w:rsid w:val="00F60D4D"/>
    <w:rsid w:val="00F70E68"/>
    <w:rsid w:val="00F71026"/>
    <w:rsid w:val="00F72248"/>
    <w:rsid w:val="00F737DA"/>
    <w:rsid w:val="00F73B26"/>
    <w:rsid w:val="00F80080"/>
    <w:rsid w:val="00F829FD"/>
    <w:rsid w:val="00F849F2"/>
    <w:rsid w:val="00F84B87"/>
    <w:rsid w:val="00F85D9D"/>
    <w:rsid w:val="00F95B26"/>
    <w:rsid w:val="00F97DD0"/>
    <w:rsid w:val="00FA0C76"/>
    <w:rsid w:val="00FA2BAC"/>
    <w:rsid w:val="00FB27C3"/>
    <w:rsid w:val="00FC2869"/>
    <w:rsid w:val="00FC3E4A"/>
    <w:rsid w:val="00FC4759"/>
    <w:rsid w:val="00FC4C51"/>
    <w:rsid w:val="00FC6500"/>
    <w:rsid w:val="00FD607C"/>
    <w:rsid w:val="00FD68ED"/>
    <w:rsid w:val="00FE08B0"/>
    <w:rsid w:val="00FE2668"/>
    <w:rsid w:val="00FE4F8D"/>
    <w:rsid w:val="00FE5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BECA7E"/>
  <w15:docId w15:val="{361149E3-2D27-4484-9B7C-28984EAA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semiHidden/>
    <w:unhideWhenUsed/>
    <w:rsid w:val="00BE561A"/>
    <w:pPr>
      <w:tabs>
        <w:tab w:val="center" w:pos="4513"/>
        <w:tab w:val="right" w:pos="9026"/>
      </w:tabs>
    </w:pPr>
  </w:style>
  <w:style w:type="character" w:customStyle="1" w:styleId="HeaderChar">
    <w:name w:val="Header Char"/>
    <w:basedOn w:val="DefaultParagraphFont"/>
    <w:link w:val="Header"/>
    <w:uiPriority w:val="99"/>
    <w:semiHidden/>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9B0DA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9B0DA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9B0DA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9B0DA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9B0DA9"/>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9B0DA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9B0DA9"/>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9B0DA9"/>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9B0DA9"/>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9B0DA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9B0DA9"/>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9B0DA9"/>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9B0DA9"/>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9B0DA9"/>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9B0DA9"/>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9B0DA9"/>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9B0DA9"/>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9B0DA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9B0DA9"/>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9B0DA9"/>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9B0DA9"/>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9B0DA9"/>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9B0DA9"/>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9B0D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572617041">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00739107">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041515877">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lare.beeston@nhs.net" TargetMode="External"/><Relationship Id="rId18" Type="http://schemas.openxmlformats.org/officeDocument/2006/relationships/hyperlink" Target="mailto:salmon.omokanye@nhs.n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Duncan.McCormick@nhslothian.scot.nhs.uk"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paulinemcgough@nhs.net"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janet-d.wilson@nhs.net" TargetMode="External"/><Relationship Id="rId20" Type="http://schemas.openxmlformats.org/officeDocument/2006/relationships/hyperlink" Target="mailto:liz.coote@nhs.net"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hyperlink" Target="http://tinyurl" TargetMode="Externa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mailto:Gabriel.Schembri@cmf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mccartney@nhs.net" TargetMode="External"/><Relationship Id="rId22" Type="http://schemas.openxmlformats.org/officeDocument/2006/relationships/hyperlink" Target="http://www.gla.ac.uk/services/dpfoioffice/policiesandprocedures/dpa-policy/" TargetMode="Externa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6D53102B697B4BB493AEF32671600AC9"/>
        <w:category>
          <w:name w:val="General"/>
          <w:gallery w:val="placeholder"/>
        </w:category>
        <w:types>
          <w:type w:val="bbPlcHdr"/>
        </w:types>
        <w:behaviors>
          <w:behavior w:val="content"/>
        </w:behaviors>
        <w:guid w:val="{F20E7C26-9F41-4E8C-A986-FB6E4AA580DA}"/>
      </w:docPartPr>
      <w:docPartBody>
        <w:p w:rsidR="00474F38" w:rsidRDefault="006629D2" w:rsidP="006629D2">
          <w:pPr>
            <w:pStyle w:val="6D53102B697B4BB493AEF32671600AC9"/>
          </w:pPr>
          <w:r w:rsidRPr="00B97964">
            <w:rPr>
              <w:rStyle w:val="PlaceholderText"/>
            </w:rPr>
            <w:t>Click here to enter text.</w:t>
          </w:r>
        </w:p>
      </w:docPartBody>
    </w:docPart>
    <w:docPart>
      <w:docPartPr>
        <w:name w:val="71205D3FB65344C681E5842EEF48F8A4"/>
        <w:category>
          <w:name w:val="General"/>
          <w:gallery w:val="placeholder"/>
        </w:category>
        <w:types>
          <w:type w:val="bbPlcHdr"/>
        </w:types>
        <w:behaviors>
          <w:behavior w:val="content"/>
        </w:behaviors>
        <w:guid w:val="{17BC8AC8-3C4C-4A33-817A-F563AF75F6D4}"/>
      </w:docPartPr>
      <w:docPartBody>
        <w:p w:rsidR="00474F38" w:rsidRDefault="006629D2" w:rsidP="006629D2">
          <w:pPr>
            <w:pStyle w:val="71205D3FB65344C681E5842EEF48F8A4"/>
          </w:pPr>
          <w:r w:rsidRPr="003C7A1C">
            <w:rPr>
              <w:rStyle w:val="PlaceholderText"/>
            </w:rPr>
            <w:t>Click here to enter text.</w:t>
          </w:r>
        </w:p>
      </w:docPartBody>
    </w:docPart>
    <w:docPart>
      <w:docPartPr>
        <w:name w:val="AB7A68187EE14645BA3A596FFF491849"/>
        <w:category>
          <w:name w:val="General"/>
          <w:gallery w:val="placeholder"/>
        </w:category>
        <w:types>
          <w:type w:val="bbPlcHdr"/>
        </w:types>
        <w:behaviors>
          <w:behavior w:val="content"/>
        </w:behaviors>
        <w:guid w:val="{657658D7-D1CC-4D4E-9648-5AB52B57A276}"/>
      </w:docPartPr>
      <w:docPartBody>
        <w:p w:rsidR="00474F38" w:rsidRDefault="006629D2" w:rsidP="006629D2">
          <w:pPr>
            <w:pStyle w:val="AB7A68187EE14645BA3A596FFF491849"/>
          </w:pPr>
          <w:r w:rsidRPr="003C7A1C">
            <w:rPr>
              <w:rStyle w:val="PlaceholderText"/>
            </w:rPr>
            <w:t>Click here to enter text.</w:t>
          </w:r>
        </w:p>
      </w:docPartBody>
    </w:docPart>
    <w:docPart>
      <w:docPartPr>
        <w:name w:val="C73DE35FE00B4B61B8B0E435F24E67B3"/>
        <w:category>
          <w:name w:val="General"/>
          <w:gallery w:val="placeholder"/>
        </w:category>
        <w:types>
          <w:type w:val="bbPlcHdr"/>
        </w:types>
        <w:behaviors>
          <w:behavior w:val="content"/>
        </w:behaviors>
        <w:guid w:val="{0C3D4CD7-F579-4EE6-9DAA-C816456F5DEA}"/>
      </w:docPartPr>
      <w:docPartBody>
        <w:p w:rsidR="00474F38" w:rsidRDefault="006629D2" w:rsidP="006629D2">
          <w:pPr>
            <w:pStyle w:val="C73DE35FE00B4B61B8B0E435F24E67B3"/>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altName w:val="Arial"/>
    <w:panose1 w:val="00000000000000000000"/>
    <w:charset w:val="00"/>
    <w:family w:val="swiss"/>
    <w:notTrueType/>
    <w:pitch w:val="default"/>
    <w:sig w:usb0="00000003" w:usb1="00000000" w:usb2="00000000" w:usb3="00000000" w:csb0="00000001" w:csb1="00000000"/>
  </w:font>
  <w:font w:name="nimbus-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456959"/>
    <w:rsid w:val="00474F38"/>
    <w:rsid w:val="00510677"/>
    <w:rsid w:val="00525C13"/>
    <w:rsid w:val="006629D2"/>
    <w:rsid w:val="00677663"/>
    <w:rsid w:val="006E5641"/>
    <w:rsid w:val="00730414"/>
    <w:rsid w:val="00792701"/>
    <w:rsid w:val="007A6AD9"/>
    <w:rsid w:val="0087288D"/>
    <w:rsid w:val="00875E59"/>
    <w:rsid w:val="008A4357"/>
    <w:rsid w:val="008B4A72"/>
    <w:rsid w:val="00916208"/>
    <w:rsid w:val="009734C3"/>
    <w:rsid w:val="009F7DB4"/>
    <w:rsid w:val="00A47625"/>
    <w:rsid w:val="00A90991"/>
    <w:rsid w:val="00AF4997"/>
    <w:rsid w:val="00B103E5"/>
    <w:rsid w:val="00BA31C7"/>
    <w:rsid w:val="00BC2DFD"/>
    <w:rsid w:val="00BD3646"/>
    <w:rsid w:val="00C10A20"/>
    <w:rsid w:val="00C406B0"/>
    <w:rsid w:val="00C470F5"/>
    <w:rsid w:val="00C806ED"/>
    <w:rsid w:val="00C91EEB"/>
    <w:rsid w:val="00CD678D"/>
    <w:rsid w:val="00CE0C4C"/>
    <w:rsid w:val="00D6312D"/>
    <w:rsid w:val="00DC5992"/>
    <w:rsid w:val="00E0040C"/>
    <w:rsid w:val="00E02469"/>
    <w:rsid w:val="00F775EA"/>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9D2"/>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6D53102B697B4BB493AEF32671600AC9">
    <w:name w:val="6D53102B697B4BB493AEF32671600AC9"/>
    <w:rsid w:val="006629D2"/>
    <w:pPr>
      <w:spacing w:after="160" w:line="259" w:lineRule="auto"/>
    </w:pPr>
  </w:style>
  <w:style w:type="paragraph" w:customStyle="1" w:styleId="71205D3FB65344C681E5842EEF48F8A4">
    <w:name w:val="71205D3FB65344C681E5842EEF48F8A4"/>
    <w:rsid w:val="006629D2"/>
    <w:pPr>
      <w:spacing w:after="160" w:line="259" w:lineRule="auto"/>
    </w:pPr>
  </w:style>
  <w:style w:type="paragraph" w:customStyle="1" w:styleId="AB7A68187EE14645BA3A596FFF491849">
    <w:name w:val="AB7A68187EE14645BA3A596FFF491849"/>
    <w:rsid w:val="006629D2"/>
    <w:pPr>
      <w:spacing w:after="160" w:line="259" w:lineRule="auto"/>
    </w:pPr>
  </w:style>
  <w:style w:type="paragraph" w:customStyle="1" w:styleId="C73DE35FE00B4B61B8B0E435F24E67B3">
    <w:name w:val="C73DE35FE00B4B61B8B0E435F24E67B3"/>
    <w:rsid w:val="006629D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886E2ED7-9A80-460A-A942-7FEBFF0306EF}">
  <ds:schemaRefs>
    <ds:schemaRef ds:uri="http://schemas.openxmlformats.org/officeDocument/2006/bibliography"/>
  </ds:schemaRefs>
</ds:datastoreItem>
</file>

<file path=customXml/itemProps2.xml><?xml version="1.0" encoding="utf-8"?>
<ds:datastoreItem xmlns:ds="http://schemas.openxmlformats.org/officeDocument/2006/customXml" ds:itemID="{156F37A5-CAFE-4EE1-BCDF-884C253D93B8}"/>
</file>

<file path=customXml/itemProps3.xml><?xml version="1.0" encoding="utf-8"?>
<ds:datastoreItem xmlns:ds="http://schemas.openxmlformats.org/officeDocument/2006/customXml" ds:itemID="{B4FEDDA5-C0F3-45E3-9760-4669C08F158F}"/>
</file>

<file path=customXml/itemProps4.xml><?xml version="1.0" encoding="utf-8"?>
<ds:datastoreItem xmlns:ds="http://schemas.openxmlformats.org/officeDocument/2006/customXml" ds:itemID="{DF75C428-B428-428A-AB85-5EFD7AC53AE6}"/>
</file>

<file path=docProps/app.xml><?xml version="1.0" encoding="utf-8"?>
<Properties xmlns="http://schemas.openxmlformats.org/officeDocument/2006/extended-properties" xmlns:vt="http://schemas.openxmlformats.org/officeDocument/2006/docPropsVTypes">
  <Template>Project Initiation Document Template.dotx</Template>
  <TotalTime>0</TotalTime>
  <Pages>21</Pages>
  <Words>11059</Words>
  <Characters>63037</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Kim Appleton</cp:lastModifiedBy>
  <cp:revision>2</cp:revision>
  <cp:lastPrinted>2017-02-22T09:49:00Z</cp:lastPrinted>
  <dcterms:created xsi:type="dcterms:W3CDTF">2017-11-23T15:56:00Z</dcterms:created>
  <dcterms:modified xsi:type="dcterms:W3CDTF">2017-11-23T15:56:00Z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